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2799A" w14:textId="3B0622C0" w:rsidR="00025964" w:rsidRPr="0018733E" w:rsidRDefault="008C0896">
      <w:pPr>
        <w:spacing w:after="160"/>
        <w:jc w:val="right"/>
        <w:rPr>
          <w:lang w:val="cs-CZ"/>
        </w:rPr>
      </w:pPr>
      <w:r w:rsidRPr="0018733E">
        <w:rPr>
          <w:sz w:val="20"/>
          <w:lang w:val="cs-CZ"/>
        </w:rPr>
        <w:t xml:space="preserve">Příloha č. </w:t>
      </w:r>
      <w:r w:rsidR="00211D4F">
        <w:rPr>
          <w:sz w:val="20"/>
          <w:lang w:val="cs-CZ"/>
        </w:rPr>
        <w:t>9</w:t>
      </w:r>
      <w:r w:rsidRPr="0018733E">
        <w:rPr>
          <w:sz w:val="20"/>
          <w:lang w:val="cs-CZ"/>
        </w:rPr>
        <w:t xml:space="preserve"> zadávací dokumentace</w:t>
      </w:r>
    </w:p>
    <w:p w14:paraId="3D3FB9B9" w14:textId="77777777" w:rsidR="00025964" w:rsidRPr="0018733E" w:rsidRDefault="008C0896" w:rsidP="0018733E">
      <w:pPr>
        <w:spacing w:after="240"/>
        <w:jc w:val="center"/>
        <w:rPr>
          <w:lang w:val="cs-CZ"/>
        </w:rPr>
      </w:pPr>
      <w:r w:rsidRPr="0018733E">
        <w:rPr>
          <w:b/>
          <w:sz w:val="40"/>
          <w:lang w:val="cs-CZ"/>
        </w:rPr>
        <w:t>DOHODA O MLČENLIVOSTI</w:t>
      </w:r>
    </w:p>
    <w:p w14:paraId="50C4D190" w14:textId="77777777" w:rsidR="00025964" w:rsidRPr="0018733E" w:rsidRDefault="008C0896">
      <w:pPr>
        <w:spacing w:after="360"/>
        <w:jc w:val="center"/>
        <w:rPr>
          <w:lang w:val="cs-CZ"/>
        </w:rPr>
      </w:pPr>
      <w:r w:rsidRPr="0018733E">
        <w:rPr>
          <w:b/>
          <w:lang w:val="cs-CZ"/>
        </w:rPr>
        <w:t>uzavřená podle § 1746 odst. 2 zákona č. 89/2012 Sb., občanský zákoník,</w:t>
      </w:r>
      <w:r w:rsidRPr="0018733E">
        <w:rPr>
          <w:b/>
          <w:lang w:val="cs-CZ"/>
        </w:rPr>
        <w:br/>
        <w:t>ve znění pozdějších předpisů (dále jen „občanský zákoník“)</w:t>
      </w:r>
    </w:p>
    <w:p w14:paraId="39E90269" w14:textId="77777777" w:rsidR="00025964" w:rsidRPr="0018733E" w:rsidRDefault="008C0896">
      <w:pPr>
        <w:spacing w:after="40"/>
        <w:rPr>
          <w:lang w:val="cs-CZ"/>
        </w:rPr>
      </w:pPr>
      <w:r w:rsidRPr="0018733E">
        <w:rPr>
          <w:lang w:val="cs-CZ"/>
        </w:rPr>
        <w:t>ZADAVATEL:</w:t>
      </w:r>
    </w:p>
    <w:p w14:paraId="3B0E4D96" w14:textId="77777777" w:rsidR="00025964" w:rsidRPr="0018733E" w:rsidRDefault="008C0896">
      <w:pPr>
        <w:spacing w:after="0"/>
        <w:rPr>
          <w:lang w:val="cs-CZ"/>
        </w:rPr>
      </w:pPr>
      <w:r w:rsidRPr="0018733E">
        <w:rPr>
          <w:b/>
          <w:lang w:val="cs-CZ"/>
        </w:rPr>
        <w:t>Město Roudnice nad Labem</w:t>
      </w:r>
    </w:p>
    <w:p w14:paraId="2EC34C5C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Sídlo:</w:t>
      </w:r>
      <w:r w:rsidRPr="0018733E">
        <w:rPr>
          <w:lang w:val="cs-CZ"/>
        </w:rPr>
        <w:tab/>
        <w:t>Karlovo náměstí 21, 413 01 Roudnice nad Labem</w:t>
      </w:r>
    </w:p>
    <w:p w14:paraId="1555293C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Zastoupené:</w:t>
      </w:r>
      <w:r w:rsidRPr="0018733E">
        <w:rPr>
          <w:lang w:val="cs-CZ"/>
        </w:rPr>
        <w:tab/>
        <w:t>Ing. Františkem Padělkem, starostou</w:t>
      </w:r>
    </w:p>
    <w:p w14:paraId="7F1BA508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IČO:</w:t>
      </w:r>
      <w:r w:rsidRPr="0018733E">
        <w:rPr>
          <w:lang w:val="cs-CZ"/>
        </w:rPr>
        <w:tab/>
        <w:t>00264334</w:t>
      </w:r>
    </w:p>
    <w:p w14:paraId="6297139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DIČ:</w:t>
      </w:r>
      <w:r w:rsidRPr="0018733E">
        <w:rPr>
          <w:lang w:val="cs-CZ"/>
        </w:rPr>
        <w:tab/>
        <w:t>CZ00264334</w:t>
      </w:r>
    </w:p>
    <w:p w14:paraId="58D8B45F" w14:textId="77777777" w:rsidR="00025964" w:rsidRPr="0018733E" w:rsidRDefault="008C0896">
      <w:pPr>
        <w:spacing w:after="240"/>
        <w:rPr>
          <w:lang w:val="cs-CZ"/>
        </w:rPr>
      </w:pPr>
      <w:r w:rsidRPr="0018733E">
        <w:rPr>
          <w:lang w:val="cs-CZ"/>
        </w:rPr>
        <w:t>(dále jen „</w:t>
      </w:r>
      <w:r w:rsidRPr="0018733E">
        <w:rPr>
          <w:b/>
          <w:bCs/>
          <w:lang w:val="cs-CZ"/>
        </w:rPr>
        <w:t>zadavatel</w:t>
      </w:r>
      <w:r w:rsidRPr="0018733E">
        <w:rPr>
          <w:lang w:val="cs-CZ"/>
        </w:rPr>
        <w:t>“)</w:t>
      </w:r>
    </w:p>
    <w:p w14:paraId="0C8C72C9" w14:textId="77777777" w:rsidR="00025964" w:rsidRPr="0018733E" w:rsidRDefault="008C0896">
      <w:pPr>
        <w:spacing w:after="40"/>
        <w:rPr>
          <w:lang w:val="cs-CZ"/>
        </w:rPr>
      </w:pPr>
      <w:r w:rsidRPr="0018733E">
        <w:rPr>
          <w:lang w:val="cs-CZ"/>
        </w:rPr>
        <w:t>DODAVATEL:</w:t>
      </w:r>
    </w:p>
    <w:p w14:paraId="031C4D6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Název / jméno:</w:t>
      </w:r>
      <w:r w:rsidRPr="0018733E">
        <w:rPr>
          <w:lang w:val="cs-CZ"/>
        </w:rPr>
        <w:tab/>
      </w:r>
      <w:permStart w:id="1178618889" w:edGrp="everyone"/>
      <w:r w:rsidRPr="0018733E">
        <w:rPr>
          <w:highlight w:val="yellow"/>
          <w:lang w:val="cs-CZ"/>
        </w:rPr>
        <w:t>(doplnit)</w:t>
      </w:r>
      <w:permEnd w:id="1178618889"/>
    </w:p>
    <w:p w14:paraId="6FD34894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Sídlo / adresa:</w:t>
      </w:r>
      <w:r w:rsidRPr="0018733E">
        <w:rPr>
          <w:lang w:val="cs-CZ"/>
        </w:rPr>
        <w:tab/>
      </w:r>
      <w:permStart w:id="1562387179" w:edGrp="everyone"/>
      <w:r w:rsidRPr="0018733E">
        <w:rPr>
          <w:highlight w:val="yellow"/>
          <w:lang w:val="cs-CZ"/>
        </w:rPr>
        <w:t>(doplnit)</w:t>
      </w:r>
      <w:permEnd w:id="1562387179"/>
    </w:p>
    <w:p w14:paraId="17944AE2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IČO / datum narození:</w:t>
      </w:r>
      <w:r w:rsidRPr="0018733E">
        <w:rPr>
          <w:lang w:val="cs-CZ"/>
        </w:rPr>
        <w:tab/>
      </w:r>
      <w:permStart w:id="672424957" w:edGrp="everyone"/>
      <w:r w:rsidRPr="0018733E">
        <w:rPr>
          <w:highlight w:val="yellow"/>
          <w:lang w:val="cs-CZ"/>
        </w:rPr>
        <w:t>(doplnit)</w:t>
      </w:r>
      <w:permEnd w:id="672424957"/>
    </w:p>
    <w:p w14:paraId="2F0986E9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DIČ:</w:t>
      </w:r>
      <w:r w:rsidRPr="0018733E">
        <w:rPr>
          <w:lang w:val="cs-CZ"/>
        </w:rPr>
        <w:tab/>
      </w:r>
      <w:permStart w:id="784105151" w:edGrp="everyone"/>
      <w:r w:rsidRPr="0018733E">
        <w:rPr>
          <w:highlight w:val="yellow"/>
          <w:lang w:val="cs-CZ"/>
        </w:rPr>
        <w:t>(doplnit)</w:t>
      </w:r>
      <w:permEnd w:id="784105151"/>
    </w:p>
    <w:p w14:paraId="1B896513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Zapsaný v OR:</w:t>
      </w:r>
      <w:r w:rsidRPr="0018733E">
        <w:rPr>
          <w:lang w:val="cs-CZ"/>
        </w:rPr>
        <w:tab/>
      </w:r>
      <w:permStart w:id="1235093552" w:edGrp="everyone"/>
      <w:r w:rsidRPr="0018733E">
        <w:rPr>
          <w:highlight w:val="yellow"/>
          <w:lang w:val="cs-CZ"/>
        </w:rPr>
        <w:t>(doplnit)</w:t>
      </w:r>
      <w:permEnd w:id="1235093552"/>
    </w:p>
    <w:p w14:paraId="00F747DF" w14:textId="77777777" w:rsidR="00025964" w:rsidRPr="0018733E" w:rsidRDefault="008C0896">
      <w:pPr>
        <w:tabs>
          <w:tab w:val="left" w:pos="2381"/>
        </w:tabs>
        <w:spacing w:after="0"/>
        <w:rPr>
          <w:lang w:val="cs-CZ"/>
        </w:rPr>
      </w:pPr>
      <w:r w:rsidRPr="0018733E">
        <w:rPr>
          <w:lang w:val="cs-CZ"/>
        </w:rPr>
        <w:t>Zastoupený:</w:t>
      </w:r>
      <w:r w:rsidRPr="0018733E">
        <w:rPr>
          <w:lang w:val="cs-CZ"/>
        </w:rPr>
        <w:tab/>
      </w:r>
      <w:permStart w:id="838871720" w:edGrp="everyone"/>
      <w:r w:rsidRPr="0018733E">
        <w:rPr>
          <w:highlight w:val="yellow"/>
          <w:lang w:val="cs-CZ"/>
        </w:rPr>
        <w:t>(doplnit)</w:t>
      </w:r>
      <w:permEnd w:id="838871720"/>
    </w:p>
    <w:p w14:paraId="298CF1CE" w14:textId="77777777" w:rsidR="00025964" w:rsidRPr="0018733E" w:rsidRDefault="008C0896">
      <w:pPr>
        <w:spacing w:after="160"/>
        <w:rPr>
          <w:lang w:val="cs-CZ"/>
        </w:rPr>
      </w:pPr>
      <w:r w:rsidRPr="0018733E">
        <w:rPr>
          <w:lang w:val="cs-CZ"/>
        </w:rPr>
        <w:t>(dále jen „</w:t>
      </w:r>
      <w:r w:rsidRPr="0018733E">
        <w:rPr>
          <w:b/>
          <w:bCs/>
          <w:lang w:val="cs-CZ"/>
        </w:rPr>
        <w:t>dodavatel</w:t>
      </w:r>
      <w:r w:rsidRPr="0018733E">
        <w:rPr>
          <w:lang w:val="cs-CZ"/>
        </w:rPr>
        <w:t>“)</w:t>
      </w:r>
    </w:p>
    <w:p w14:paraId="1F2543BB" w14:textId="77777777" w:rsidR="00025964" w:rsidRPr="0018733E" w:rsidRDefault="008C0896" w:rsidP="0018733E">
      <w:pPr>
        <w:spacing w:after="320" w:line="259" w:lineRule="auto"/>
        <w:rPr>
          <w:lang w:val="cs-CZ"/>
        </w:rPr>
      </w:pPr>
      <w:r w:rsidRPr="0018733E">
        <w:rPr>
          <w:lang w:val="cs-CZ"/>
        </w:rPr>
        <w:t>(zadavatel a dodavatel dále společně jen „</w:t>
      </w:r>
      <w:r w:rsidRPr="0018733E">
        <w:rPr>
          <w:b/>
          <w:bCs/>
          <w:lang w:val="cs-CZ"/>
        </w:rPr>
        <w:t>smluvní strany</w:t>
      </w:r>
      <w:r w:rsidRPr="0018733E">
        <w:rPr>
          <w:lang w:val="cs-CZ"/>
        </w:rPr>
        <w:t>“)</w:t>
      </w:r>
    </w:p>
    <w:p w14:paraId="73A41E61" w14:textId="77777777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I.</w:t>
      </w:r>
    </w:p>
    <w:p w14:paraId="7A2E75B2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Účel dohody</w:t>
      </w:r>
    </w:p>
    <w:p w14:paraId="786C6C72" w14:textId="418E2B54" w:rsidR="0018733E" w:rsidRDefault="008C0896" w:rsidP="0018733E">
      <w:pPr>
        <w:pStyle w:val="Odstavecseseznamem"/>
        <w:numPr>
          <w:ilvl w:val="1"/>
          <w:numId w:val="10"/>
        </w:numPr>
        <w:tabs>
          <w:tab w:val="left" w:pos="765"/>
        </w:tabs>
        <w:spacing w:line="259" w:lineRule="auto"/>
        <w:jc w:val="both"/>
        <w:rPr>
          <w:lang w:val="cs-CZ"/>
        </w:rPr>
      </w:pPr>
      <w:r w:rsidRPr="0018733E">
        <w:rPr>
          <w:lang w:val="cs-CZ"/>
        </w:rPr>
        <w:t xml:space="preserve">Zadavatel </w:t>
      </w:r>
      <w:r w:rsidR="0018733E">
        <w:rPr>
          <w:lang w:val="cs-CZ"/>
        </w:rPr>
        <w:t>zadává</w:t>
      </w:r>
      <w:r w:rsidRPr="0018733E">
        <w:rPr>
          <w:lang w:val="cs-CZ"/>
        </w:rPr>
        <w:t xml:space="preserve"> </w:t>
      </w:r>
      <w:r w:rsidR="0018733E" w:rsidRPr="0018733E">
        <w:rPr>
          <w:lang w:val="cs-CZ"/>
        </w:rPr>
        <w:t>dle zákona č. 13</w:t>
      </w:r>
      <w:r w:rsidR="0018733E">
        <w:rPr>
          <w:lang w:val="cs-CZ"/>
        </w:rPr>
        <w:t>4/2016 Sb., o zadávání veřejných zakázek, ve znění pozdějších předpisů (dále jen „</w:t>
      </w:r>
      <w:r w:rsidR="0018733E" w:rsidRPr="0018733E">
        <w:rPr>
          <w:b/>
          <w:bCs/>
          <w:lang w:val="cs-CZ"/>
        </w:rPr>
        <w:t>ZZVZ</w:t>
      </w:r>
      <w:r w:rsidR="0018733E">
        <w:rPr>
          <w:lang w:val="cs-CZ"/>
        </w:rPr>
        <w:t xml:space="preserve">“) </w:t>
      </w:r>
      <w:r w:rsidRPr="0018733E">
        <w:rPr>
          <w:lang w:val="cs-CZ"/>
        </w:rPr>
        <w:t>veřejnou zakázku</w:t>
      </w:r>
      <w:r w:rsidR="0018733E" w:rsidRPr="0018733E">
        <w:rPr>
          <w:lang w:val="cs-CZ"/>
        </w:rPr>
        <w:t xml:space="preserve"> s názvem „</w:t>
      </w:r>
      <w:r w:rsidR="0018733E" w:rsidRPr="0018733E">
        <w:rPr>
          <w:i/>
          <w:iCs/>
          <w:lang w:val="cs-CZ"/>
        </w:rPr>
        <w:t>Dodávka a implementace virtualizační, úložné a zálohovací infrastruktury včetně migrace serverového prostředí</w:t>
      </w:r>
      <w:r w:rsidR="0018733E" w:rsidRPr="0018733E">
        <w:rPr>
          <w:lang w:val="cs-CZ"/>
        </w:rPr>
        <w:t>“</w:t>
      </w:r>
      <w:r w:rsidRPr="0018733E">
        <w:rPr>
          <w:lang w:val="cs-CZ"/>
        </w:rPr>
        <w:t xml:space="preserve">. </w:t>
      </w:r>
      <w:r w:rsidR="0018733E">
        <w:rPr>
          <w:lang w:val="cs-CZ"/>
        </w:rPr>
        <w:t>Část zadávací dokumentace k předmětné veřejné zakázce, a to její příloha č. 8 – Popis prostředí zadavatele a záměru využití zařízení (dále jen „</w:t>
      </w:r>
      <w:r w:rsidR="0018733E" w:rsidRPr="0018733E">
        <w:rPr>
          <w:b/>
          <w:bCs/>
          <w:lang w:val="cs-CZ"/>
        </w:rPr>
        <w:t>Příloha č. 8</w:t>
      </w:r>
      <w:r w:rsidR="0018733E">
        <w:rPr>
          <w:lang w:val="cs-CZ"/>
        </w:rPr>
        <w:t>“) je ve smyslu ustanovení § 36 odst. 8 ZZVZ a § 96 odst. 2 ZZVZ</w:t>
      </w:r>
      <w:r w:rsidR="004C6B87">
        <w:rPr>
          <w:lang w:val="cs-CZ"/>
        </w:rPr>
        <w:t>,</w:t>
      </w:r>
      <w:r w:rsidR="0018733E">
        <w:rPr>
          <w:lang w:val="cs-CZ"/>
        </w:rPr>
        <w:t xml:space="preserve"> neveřejná</w:t>
      </w:r>
      <w:r w:rsidR="004C6B87">
        <w:rPr>
          <w:lang w:val="cs-CZ"/>
        </w:rPr>
        <w:t xml:space="preserve"> a je zpřístupněna účastníkům řízení pouze na základě žádosti a přijmutí </w:t>
      </w:r>
      <w:r w:rsidR="00B200BA">
        <w:rPr>
          <w:lang w:val="cs-CZ"/>
        </w:rPr>
        <w:t xml:space="preserve">dostatečných opatření k zajištění </w:t>
      </w:r>
      <w:r w:rsidR="003746BC">
        <w:rPr>
          <w:lang w:val="cs-CZ"/>
        </w:rPr>
        <w:t>ochrany důvěrných informací v ní obsažených</w:t>
      </w:r>
      <w:r w:rsidR="0018733E">
        <w:rPr>
          <w:lang w:val="cs-CZ"/>
        </w:rPr>
        <w:t xml:space="preserve">. </w:t>
      </w:r>
    </w:p>
    <w:p w14:paraId="5EDB5359" w14:textId="1DA57F7C" w:rsidR="00025964" w:rsidRPr="0018733E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1.2.</w:t>
      </w:r>
      <w:r w:rsidRPr="0018733E">
        <w:rPr>
          <w:lang w:val="cs-CZ"/>
        </w:rPr>
        <w:tab/>
        <w:t xml:space="preserve">Účelem této dohody je stanovit podmínky ochrany informací zpřístupněných dodavateli v souvislosti se </w:t>
      </w:r>
      <w:r w:rsidR="0018733E">
        <w:rPr>
          <w:lang w:val="cs-CZ"/>
        </w:rPr>
        <w:t xml:space="preserve">zpřístupněním Přílohy č. 8 zadávací dokumentace </w:t>
      </w:r>
      <w:r w:rsidRPr="0018733E">
        <w:rPr>
          <w:lang w:val="cs-CZ"/>
        </w:rPr>
        <w:t>a zabránit jejich neoprávněnému použití nebo zpřístupnění třetím osobám.</w:t>
      </w:r>
    </w:p>
    <w:p w14:paraId="1F195872" w14:textId="2E68D0C2" w:rsidR="00025964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1.3.</w:t>
      </w:r>
      <w:r w:rsidRPr="0018733E">
        <w:rPr>
          <w:lang w:val="cs-CZ"/>
        </w:rPr>
        <w:tab/>
        <w:t xml:space="preserve">Zadavatel není uzavřením této dohody zavázán dodavatele v zadávacím řízení vybrat </w:t>
      </w:r>
      <w:r w:rsidR="003746BC">
        <w:rPr>
          <w:lang w:val="cs-CZ"/>
        </w:rPr>
        <w:t xml:space="preserve">k uzavření smlouvy, </w:t>
      </w:r>
      <w:r w:rsidRPr="0018733E">
        <w:rPr>
          <w:lang w:val="cs-CZ"/>
        </w:rPr>
        <w:t>ani s ním uzavřít smlouvu na plnění veřejné zakázky.</w:t>
      </w:r>
    </w:p>
    <w:p w14:paraId="510A038A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2A62E276" w14:textId="77777777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II.</w:t>
      </w:r>
    </w:p>
    <w:p w14:paraId="2E968290" w14:textId="0154EE9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Důvěrné informace</w:t>
      </w:r>
      <w:r w:rsidR="0018733E">
        <w:rPr>
          <w:b/>
          <w:lang w:val="cs-CZ"/>
        </w:rPr>
        <w:t xml:space="preserve"> a nakládání s nimi</w:t>
      </w:r>
    </w:p>
    <w:p w14:paraId="5F1BA2E8" w14:textId="4B821831" w:rsidR="00025964" w:rsidRPr="0018733E" w:rsidRDefault="008C0896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 w:rsidRPr="0018733E">
        <w:rPr>
          <w:lang w:val="cs-CZ"/>
        </w:rPr>
        <w:t>2.1.</w:t>
      </w:r>
      <w:r w:rsidRPr="0018733E">
        <w:rPr>
          <w:lang w:val="cs-CZ"/>
        </w:rPr>
        <w:tab/>
      </w:r>
      <w:r w:rsidR="0018733E">
        <w:rPr>
          <w:lang w:val="cs-CZ"/>
        </w:rPr>
        <w:t>Příloha č. 8 a veškeré v ní uvedené informace se považují za důvěrné informace a</w:t>
      </w:r>
      <w:r w:rsidR="00CE29E4">
        <w:rPr>
          <w:lang w:val="cs-CZ"/>
        </w:rPr>
        <w:t> </w:t>
      </w:r>
      <w:r w:rsidR="0018733E">
        <w:rPr>
          <w:lang w:val="cs-CZ"/>
        </w:rPr>
        <w:t>jsou určeny</w:t>
      </w:r>
      <w:r w:rsidRPr="0018733E">
        <w:rPr>
          <w:lang w:val="cs-CZ"/>
        </w:rPr>
        <w:t xml:space="preserve"> k omezenému nakládání (dále jen „</w:t>
      </w:r>
      <w:r w:rsidRPr="0018733E">
        <w:rPr>
          <w:b/>
          <w:bCs/>
          <w:lang w:val="cs-CZ"/>
        </w:rPr>
        <w:t>Důvěrné informace</w:t>
      </w:r>
      <w:r w:rsidRPr="0018733E">
        <w:rPr>
          <w:lang w:val="cs-CZ"/>
        </w:rPr>
        <w:t>“).</w:t>
      </w:r>
    </w:p>
    <w:p w14:paraId="53163441" w14:textId="2D75CC10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</w:t>
      </w:r>
      <w:r w:rsidR="008C0896" w:rsidRPr="0018733E">
        <w:rPr>
          <w:lang w:val="cs-CZ"/>
        </w:rPr>
        <w:t>.</w:t>
      </w:r>
      <w:r>
        <w:rPr>
          <w:lang w:val="cs-CZ"/>
        </w:rPr>
        <w:t>2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>Dodavatel je oprávněn použít Důvěrné informace výhradně za účelem přípravy a</w:t>
      </w:r>
      <w:r w:rsidR="00CE29E4">
        <w:rPr>
          <w:lang w:val="cs-CZ"/>
        </w:rPr>
        <w:t> </w:t>
      </w:r>
      <w:r w:rsidR="008C0896" w:rsidRPr="0018733E">
        <w:rPr>
          <w:lang w:val="cs-CZ"/>
        </w:rPr>
        <w:t>podání nabídky v zadávacím řízení a, bude-li vybrán, v rozsahu nezbytném pro přípravu uzavření a následné plnění smlouvy na veřejnou zakázku. K jinému účelu nesmí Důvěrné informace použít bez předchozího písemného souhlasu zadavatele.</w:t>
      </w:r>
    </w:p>
    <w:p w14:paraId="15DF88B8" w14:textId="3741755F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lastRenderedPageBreak/>
        <w:t>2.3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 xml:space="preserve">Dodavatel se zavazuje zachovávat o Důvěrných informacích mlčenlivost a neposkytnout je, nezveřejnit je ani jinak nezpřístupnit třetí osobě, s výjimkou osob, které je nezbytně potřebují znát pro účel podle odst. </w:t>
      </w:r>
      <w:r w:rsidR="00EB6161">
        <w:rPr>
          <w:lang w:val="cs-CZ"/>
        </w:rPr>
        <w:t>2</w:t>
      </w:r>
      <w:r w:rsidR="008C0896" w:rsidRPr="0018733E">
        <w:rPr>
          <w:lang w:val="cs-CZ"/>
        </w:rPr>
        <w:t>.</w:t>
      </w:r>
      <w:r w:rsidR="00CE58E4">
        <w:rPr>
          <w:lang w:val="cs-CZ"/>
        </w:rPr>
        <w:t>2.</w:t>
      </w:r>
      <w:r w:rsidR="008C0896" w:rsidRPr="0018733E">
        <w:rPr>
          <w:lang w:val="cs-CZ"/>
        </w:rPr>
        <w:t xml:space="preserve"> této dohody a které jsou zavázány k ochraně Důvěrných informací nejméně ve stejném rozsahu jako dodavatel. Dodavatel odpovídá za porušení povinností těchto osob, jako by je porušil sám.</w:t>
      </w:r>
    </w:p>
    <w:p w14:paraId="3B8CABEC" w14:textId="1445E4E1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2.4.</w:t>
      </w:r>
      <w:r w:rsidR="008C0896" w:rsidRPr="0018733E">
        <w:rPr>
          <w:lang w:val="cs-CZ"/>
        </w:rPr>
        <w:tab/>
        <w:t xml:space="preserve">Dodavatel přijme přiměřená technická a organizační opatření k ochraně Důvěrných informací před ztrátou, zneužitím, neoprávněným přístupem, kopírováním, změnou nebo zpřístupněním. Důvěrné informace bude rozmnožovat pouze v rozsahu nezbytném pro účel podle odst. </w:t>
      </w:r>
      <w:r w:rsidR="00CD1E16">
        <w:rPr>
          <w:lang w:val="cs-CZ"/>
        </w:rPr>
        <w:t>2</w:t>
      </w:r>
      <w:r w:rsidR="008C0896" w:rsidRPr="0018733E">
        <w:rPr>
          <w:lang w:val="cs-CZ"/>
        </w:rPr>
        <w:t>.</w:t>
      </w:r>
      <w:r w:rsidR="00CE58E4">
        <w:rPr>
          <w:lang w:val="cs-CZ"/>
        </w:rPr>
        <w:t>2.</w:t>
      </w:r>
      <w:r w:rsidR="008C0896" w:rsidRPr="0018733E">
        <w:rPr>
          <w:lang w:val="cs-CZ"/>
        </w:rPr>
        <w:t xml:space="preserve"> této dohody.</w:t>
      </w:r>
    </w:p>
    <w:p w14:paraId="1EAC559A" w14:textId="367A1A1E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2.5.</w:t>
      </w:r>
      <w:r w:rsidR="008C0896" w:rsidRPr="0018733E">
        <w:rPr>
          <w:lang w:val="cs-CZ"/>
        </w:rPr>
        <w:tab/>
        <w:t>Dodavatel se zdrží jakéhokoli jednání, jehož účelem by bylo využít Důvěrné informace k zásahu do informačních systémů zadavatele, k obcházení bezpečnostních opatření nebo k jinému jednání nesouvisejícímu s přípravou nabídky nebo plněním veřejné zakázky.</w:t>
      </w:r>
    </w:p>
    <w:p w14:paraId="545CB8C1" w14:textId="77DA0167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2.6.</w:t>
      </w:r>
      <w:r w:rsidR="008C0896" w:rsidRPr="0018733E">
        <w:rPr>
          <w:lang w:val="cs-CZ"/>
        </w:rPr>
        <w:tab/>
        <w:t>Zjistí-li dodavatel ztrátu, neoprávněné zpřístupnění nebo jiné narušení ochrany Důvěrných informací, oznámí tuto skutečnost zadavateli bez zbytečného odkladu a poskytne mu veškerou rozumně požadovanou součinnost k omezení následků.</w:t>
      </w:r>
    </w:p>
    <w:p w14:paraId="0428ACB8" w14:textId="0E5EA6E1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2.7</w:t>
      </w:r>
      <w:r w:rsidR="008C0896" w:rsidRPr="0018733E">
        <w:rPr>
          <w:lang w:val="cs-CZ"/>
        </w:rPr>
        <w:t>.</w:t>
      </w:r>
      <w:r w:rsidR="008C0896" w:rsidRPr="0018733E">
        <w:rPr>
          <w:lang w:val="cs-CZ"/>
        </w:rPr>
        <w:tab/>
        <w:t>Na písemnou výzvu zadavatele nebo po odpadnutí účelu, pro který byly Důvěrné informace poskytnuty, dodavatel Důvěrné informace a jejich kopie vrátí nebo bezpečně odstraní, nestanoví-li právní předpis povinnost jejich uchování. Na vyžádání zadavatele dodavatel splnění této povinnosti písemně potvrdí.</w:t>
      </w:r>
    </w:p>
    <w:p w14:paraId="2B411699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2776B1D6" w14:textId="33FFC78E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I</w:t>
      </w:r>
      <w:r w:rsidR="0018733E">
        <w:rPr>
          <w:b/>
          <w:lang w:val="cs-CZ"/>
        </w:rPr>
        <w:t>II</w:t>
      </w:r>
      <w:r w:rsidRPr="0018733E">
        <w:rPr>
          <w:b/>
          <w:lang w:val="cs-CZ"/>
        </w:rPr>
        <w:t>.</w:t>
      </w:r>
    </w:p>
    <w:p w14:paraId="0F9131EA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Povinné zpřístupnění informací</w:t>
      </w:r>
    </w:p>
    <w:p w14:paraId="5034A94F" w14:textId="30E5359A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3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>Je-li dodavatel povinen Důvěrnou informaci zpřístupnit na základě právního předpisu nebo vykonatelného rozhodnutí orgánu veřejné moci, nepovažuje se takové zpřístupnění za porušení této dohody, pokud dodavatel, je-li to právně možné, zadavatele předem informuje a zpřístupní pouze nezbytný rozsah Důvěrných informací.</w:t>
      </w:r>
    </w:p>
    <w:p w14:paraId="716CBE7C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117EDC78" w14:textId="73D491CE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 xml:space="preserve">Článek </w:t>
      </w:r>
      <w:r w:rsidR="0018733E">
        <w:rPr>
          <w:b/>
          <w:lang w:val="cs-CZ"/>
        </w:rPr>
        <w:t>I</w:t>
      </w:r>
      <w:r w:rsidRPr="0018733E">
        <w:rPr>
          <w:b/>
          <w:lang w:val="cs-CZ"/>
        </w:rPr>
        <w:t>V.</w:t>
      </w:r>
    </w:p>
    <w:p w14:paraId="4ADC9380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Smluvní pokuta a náhrada škody</w:t>
      </w:r>
    </w:p>
    <w:p w14:paraId="0B138047" w14:textId="7A3BDBE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 xml:space="preserve">Za každé jednotlivé neoprávněné zpřístupnění, poskytnutí nebo použití Důvěrných informací v rozporu s čl. </w:t>
      </w:r>
      <w:r w:rsidR="00026AF0">
        <w:rPr>
          <w:lang w:val="cs-CZ"/>
        </w:rPr>
        <w:t>II.</w:t>
      </w:r>
      <w:r w:rsidR="008C0896" w:rsidRPr="0018733E">
        <w:rPr>
          <w:lang w:val="cs-CZ"/>
        </w:rPr>
        <w:t xml:space="preserve"> této dohody je dodavatel povinen zaplatit zadavateli smluvní pokutu ve výši 100 000 Kč.</w:t>
      </w:r>
    </w:p>
    <w:p w14:paraId="062CD10E" w14:textId="1CCD9842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>Smluvní pokuta je splatná do 15 dnů ode dne doručení písemné výzvy zadavatele k její úhradě.</w:t>
      </w:r>
    </w:p>
    <w:p w14:paraId="005CAE7A" w14:textId="1CFC7452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4</w:t>
      </w:r>
      <w:r w:rsidR="008C0896" w:rsidRPr="0018733E">
        <w:rPr>
          <w:lang w:val="cs-CZ"/>
        </w:rPr>
        <w:t>.3.</w:t>
      </w:r>
      <w:r w:rsidR="008C0896" w:rsidRPr="0018733E">
        <w:rPr>
          <w:lang w:val="cs-CZ"/>
        </w:rPr>
        <w:tab/>
        <w:t>Zaplacením smluvní pokuty není dotčena povinnost dodavatele splnit povinnost, jejíž porušení je smluvní pokutou sankcionováno, ani právo zadavatele na náhradu škody v plné výši.</w:t>
      </w:r>
    </w:p>
    <w:p w14:paraId="7E9E2E1F" w14:textId="1C073952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V.</w:t>
      </w:r>
    </w:p>
    <w:p w14:paraId="155C571F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Doba trvání povinnosti mlčenlivosti</w:t>
      </w:r>
    </w:p>
    <w:p w14:paraId="12870BDE" w14:textId="3EB0042A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5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 xml:space="preserve">Povinnost mlčenlivosti podle této dohody trvá po dobu 5 let ode dne poskytnutí </w:t>
      </w:r>
      <w:r w:rsidR="00026AF0">
        <w:rPr>
          <w:lang w:val="cs-CZ"/>
        </w:rPr>
        <w:t>Přílohy č. 8</w:t>
      </w:r>
      <w:r w:rsidR="008C0896" w:rsidRPr="0018733E">
        <w:rPr>
          <w:lang w:val="cs-CZ"/>
        </w:rPr>
        <w:t xml:space="preserve"> dodavateli, ledaže se příslušná informace stane před uplynutím této doby veřejně dostupnou jinak než porušením této dohody.</w:t>
      </w:r>
    </w:p>
    <w:p w14:paraId="61DF01B0" w14:textId="7B952C6E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5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 xml:space="preserve">U Důvěrných informací, jejichž zveřejnění může i po uplynutí doby podle odst. </w:t>
      </w:r>
      <w:r w:rsidR="00026AF0">
        <w:rPr>
          <w:lang w:val="cs-CZ"/>
        </w:rPr>
        <w:t>5</w:t>
      </w:r>
      <w:r w:rsidR="008C0896" w:rsidRPr="0018733E">
        <w:rPr>
          <w:lang w:val="cs-CZ"/>
        </w:rPr>
        <w:t xml:space="preserve">.1 představovat bezpečnostní riziko pro informační systémy zadavatele nebo které mají </w:t>
      </w:r>
      <w:r w:rsidR="008C0896" w:rsidRPr="0018733E">
        <w:rPr>
          <w:lang w:val="cs-CZ"/>
        </w:rPr>
        <w:lastRenderedPageBreak/>
        <w:t xml:space="preserve">povahu obchodního tajemství, trvá povinnost mlčenlivosti po dobu, po kterou taková povaha informace </w:t>
      </w:r>
      <w:r w:rsidR="00026AF0">
        <w:rPr>
          <w:lang w:val="cs-CZ"/>
        </w:rPr>
        <w:t xml:space="preserve">a její důvěrnost </w:t>
      </w:r>
      <w:r w:rsidR="008C0896" w:rsidRPr="0018733E">
        <w:rPr>
          <w:lang w:val="cs-CZ"/>
        </w:rPr>
        <w:t>trvá.</w:t>
      </w:r>
    </w:p>
    <w:p w14:paraId="561A8EB0" w14:textId="77777777" w:rsidR="0018733E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p w14:paraId="4350A610" w14:textId="34D595ED" w:rsidR="00025964" w:rsidRPr="0018733E" w:rsidRDefault="008C0896" w:rsidP="0018733E">
      <w:pPr>
        <w:keepNext/>
        <w:spacing w:before="160" w:after="60" w:line="259" w:lineRule="auto"/>
        <w:jc w:val="center"/>
        <w:rPr>
          <w:lang w:val="cs-CZ"/>
        </w:rPr>
      </w:pPr>
      <w:r w:rsidRPr="0018733E">
        <w:rPr>
          <w:b/>
          <w:lang w:val="cs-CZ"/>
        </w:rPr>
        <w:t>Článek VI.</w:t>
      </w:r>
    </w:p>
    <w:p w14:paraId="07FF8796" w14:textId="77777777" w:rsidR="00025964" w:rsidRPr="0018733E" w:rsidRDefault="008C0896" w:rsidP="0018733E">
      <w:pPr>
        <w:keepNext/>
        <w:spacing w:after="120" w:line="259" w:lineRule="auto"/>
        <w:jc w:val="center"/>
        <w:rPr>
          <w:lang w:val="cs-CZ"/>
        </w:rPr>
      </w:pPr>
      <w:r w:rsidRPr="0018733E">
        <w:rPr>
          <w:b/>
          <w:lang w:val="cs-CZ"/>
        </w:rPr>
        <w:t>Závěrečná ustanovení</w:t>
      </w:r>
    </w:p>
    <w:p w14:paraId="71013BD0" w14:textId="7E71B84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.1.</w:t>
      </w:r>
      <w:r w:rsidR="008C0896" w:rsidRPr="0018733E">
        <w:rPr>
          <w:lang w:val="cs-CZ"/>
        </w:rPr>
        <w:tab/>
        <w:t>Tato dohoda se řídí právním řádem České republiky, zejména občanským zákoníkem.</w:t>
      </w:r>
    </w:p>
    <w:p w14:paraId="57608EDA" w14:textId="14E16307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.2.</w:t>
      </w:r>
      <w:r w:rsidR="008C0896" w:rsidRPr="0018733E">
        <w:rPr>
          <w:lang w:val="cs-CZ"/>
        </w:rPr>
        <w:tab/>
        <w:t>Tuto dohodu lze měnit nebo doplňovat pouze písemnými dodatky podepsanými oběma smluvními stranami.</w:t>
      </w:r>
    </w:p>
    <w:p w14:paraId="2E551770" w14:textId="2360380F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.3.</w:t>
      </w:r>
      <w:r w:rsidR="008C0896" w:rsidRPr="0018733E">
        <w:rPr>
          <w:lang w:val="cs-CZ"/>
        </w:rPr>
        <w:tab/>
        <w:t>Je-li nebo stane-li se některé ustanovení této dohody neplatným, neúčinným nebo nevynutitelným, nemá tato skutečnost vliv na platnost a účinnost ostatních ustanovení.</w:t>
      </w:r>
    </w:p>
    <w:p w14:paraId="11710027" w14:textId="3F8536BC" w:rsidR="00025964" w:rsidRPr="0018733E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.4.</w:t>
      </w:r>
      <w:r w:rsidR="008C0896" w:rsidRPr="0018733E">
        <w:rPr>
          <w:lang w:val="cs-CZ"/>
        </w:rPr>
        <w:tab/>
        <w:t>Tato dohoda nabývá platnosti dnem jejího podpisu oběma smluvními stranami a účinnosti týmž dnem. Podléhá-li však tato dohoda povinnému uveřejnění v registru smluv, nabývá účinnosti nejdříve dnem jejího uveřejnění. Dohoda může být uzavřena rovněž v elektronické podobě a podepsána uznávanými elektronickými podpisy oprávněných osob.</w:t>
      </w:r>
    </w:p>
    <w:p w14:paraId="371F9130" w14:textId="13105BDB" w:rsidR="00025964" w:rsidRDefault="0018733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  <w:r>
        <w:rPr>
          <w:lang w:val="cs-CZ"/>
        </w:rPr>
        <w:t>6</w:t>
      </w:r>
      <w:r w:rsidR="008C0896" w:rsidRPr="0018733E">
        <w:rPr>
          <w:lang w:val="cs-CZ"/>
        </w:rPr>
        <w:t>.5.</w:t>
      </w:r>
      <w:r w:rsidR="008C0896" w:rsidRPr="0018733E">
        <w:rPr>
          <w:lang w:val="cs-CZ"/>
        </w:rPr>
        <w:tab/>
        <w:t>Smluvní strany prohlašují, že si tuto dohodu přečetly, jejímu obsahu rozumějí a na důkaz souhlasu s jejím obsahem ji podepisují.</w:t>
      </w:r>
    </w:p>
    <w:p w14:paraId="7817AC06" w14:textId="13637393" w:rsidR="00242B2E" w:rsidRPr="00462B9B" w:rsidRDefault="00242B2E" w:rsidP="00242B2E">
      <w:pPr>
        <w:tabs>
          <w:tab w:val="left" w:pos="765"/>
        </w:tabs>
        <w:spacing w:line="259" w:lineRule="auto"/>
        <w:ind w:left="765" w:hanging="765"/>
        <w:jc w:val="both"/>
        <w:rPr>
          <w:rFonts w:eastAsia="Times New Roman"/>
          <w:bCs/>
          <w:color w:val="000000"/>
          <w:sz w:val="20"/>
          <w:szCs w:val="20"/>
          <w:lang w:val="cs-CZ" w:eastAsia="cs-CZ"/>
        </w:rPr>
      </w:pPr>
      <w:r w:rsidRPr="00462B9B">
        <w:rPr>
          <w:lang w:val="cs-CZ"/>
        </w:rPr>
        <w:t>6.6.</w:t>
      </w:r>
      <w:r w:rsidRPr="00462B9B">
        <w:rPr>
          <w:lang w:val="cs-CZ"/>
        </w:rPr>
        <w:tab/>
        <w:t xml:space="preserve">Město Roudnice nad Labem </w:t>
      </w:r>
      <w:r w:rsidRPr="00242B2E">
        <w:rPr>
          <w:lang w:val="cs-CZ"/>
        </w:rPr>
        <w:t>osvědčuje</w:t>
      </w:r>
      <w:r w:rsidRPr="00462B9B">
        <w:rPr>
          <w:lang w:val="cs-CZ"/>
        </w:rPr>
        <w:t xml:space="preserve"> touto doložkou ve smyslu ustanovení </w:t>
      </w:r>
      <w:r w:rsidRPr="00462B9B">
        <w:rPr>
          <w:lang w:val="cs-CZ"/>
        </w:rPr>
        <w:br/>
        <w:t xml:space="preserve">§ 41 zákona č. 128/2000 Sb., o obcích, v platném znění, že ohledně této smlouvy byly splněny všechny zákonné podmínky, jimiž zákon č.128/2000 Sb., o obcích, v platném znění, podmiňuje platnost právního jednání obce. Tato smlouva byla schválena usnesením Rady města Roudnice nad Labem dne </w:t>
      </w:r>
      <w:r w:rsidR="00685FC1">
        <w:rPr>
          <w:rFonts w:eastAsia="Times New Roman"/>
          <w:bCs/>
          <w:color w:val="000000"/>
          <w:sz w:val="20"/>
          <w:szCs w:val="20"/>
          <w:lang w:val="cs-CZ" w:eastAsia="cs-CZ"/>
        </w:rPr>
        <w:t>7.10.2026</w:t>
      </w:r>
      <w:r w:rsidRPr="00462B9B">
        <w:rPr>
          <w:lang w:val="cs-CZ"/>
        </w:rPr>
        <w:t xml:space="preserve"> č. usnesení </w:t>
      </w:r>
      <w:r w:rsidR="00685FC1">
        <w:rPr>
          <w:lang w:val="cs-CZ"/>
        </w:rPr>
        <w:t>UR-416-20/16</w:t>
      </w:r>
      <w:r w:rsidRPr="00462B9B">
        <w:rPr>
          <w:rFonts w:eastAsia="Times New Roman"/>
          <w:bCs/>
          <w:color w:val="000000"/>
          <w:sz w:val="20"/>
          <w:szCs w:val="20"/>
          <w:lang w:val="cs-CZ" w:eastAsia="cs-CZ"/>
        </w:rPr>
        <w:t>.</w:t>
      </w:r>
    </w:p>
    <w:p w14:paraId="009F3DEF" w14:textId="77777777" w:rsidR="00242B2E" w:rsidRDefault="00242B2E" w:rsidP="0018733E">
      <w:pPr>
        <w:tabs>
          <w:tab w:val="left" w:pos="765"/>
        </w:tabs>
        <w:spacing w:line="259" w:lineRule="auto"/>
        <w:ind w:left="765" w:hanging="765"/>
        <w:jc w:val="both"/>
        <w:rPr>
          <w:lang w:val="cs-CZ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025964" w:rsidRPr="0018733E" w14:paraId="7BE2F4B5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79E56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V Roudnici nad Labem dne ___________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F20CD4" w14:textId="6D7C1BF4" w:rsidR="00025964" w:rsidRPr="0018733E" w:rsidRDefault="008C0896" w:rsidP="002656E4">
            <w:pPr>
              <w:spacing w:after="20"/>
              <w:rPr>
                <w:lang w:val="cs-CZ"/>
              </w:rPr>
            </w:pPr>
            <w:r w:rsidRPr="0018733E">
              <w:rPr>
                <w:lang w:val="cs-CZ"/>
              </w:rPr>
              <w:t>V</w:t>
            </w:r>
            <w:r w:rsidR="002656E4">
              <w:rPr>
                <w:lang w:val="cs-CZ"/>
              </w:rPr>
              <w:t xml:space="preserve"> </w:t>
            </w:r>
            <w:permStart w:id="610302978" w:edGrp="everyone"/>
            <w:r w:rsidR="002656E4" w:rsidRPr="0018733E">
              <w:rPr>
                <w:highlight w:val="yellow"/>
                <w:lang w:val="cs-CZ"/>
              </w:rPr>
              <w:t>(doplnit)</w:t>
            </w:r>
            <w:permEnd w:id="610302978"/>
            <w:r w:rsidR="002656E4">
              <w:rPr>
                <w:lang w:val="cs-CZ"/>
              </w:rPr>
              <w:t xml:space="preserve"> </w:t>
            </w:r>
            <w:r w:rsidRPr="0018733E">
              <w:rPr>
                <w:lang w:val="cs-CZ"/>
              </w:rPr>
              <w:t xml:space="preserve">dne </w:t>
            </w:r>
            <w:permStart w:id="1569727038" w:edGrp="everyone"/>
            <w:r w:rsidR="002656E4" w:rsidRPr="0018733E">
              <w:rPr>
                <w:highlight w:val="yellow"/>
                <w:lang w:val="cs-CZ"/>
              </w:rPr>
              <w:t>(doplnit)</w:t>
            </w:r>
            <w:permEnd w:id="1569727038"/>
          </w:p>
        </w:tc>
      </w:tr>
      <w:tr w:rsidR="00025964" w:rsidRPr="0018733E" w14:paraId="0DA68941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D2BFD6" w14:textId="77777777" w:rsidR="00025964" w:rsidRPr="0018733E" w:rsidRDefault="00025964">
            <w:pPr>
              <w:spacing w:after="20"/>
              <w:jc w:val="center"/>
              <w:rPr>
                <w:lang w:val="cs-CZ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324FC" w14:textId="77777777" w:rsidR="00025964" w:rsidRDefault="00025964">
            <w:pPr>
              <w:spacing w:after="20"/>
              <w:jc w:val="center"/>
              <w:rPr>
                <w:lang w:val="cs-CZ"/>
              </w:rPr>
            </w:pPr>
          </w:p>
          <w:p w14:paraId="1D8F1F1D" w14:textId="77777777" w:rsidR="0018733E" w:rsidRDefault="0018733E">
            <w:pPr>
              <w:spacing w:after="20"/>
              <w:jc w:val="center"/>
              <w:rPr>
                <w:lang w:val="cs-CZ"/>
              </w:rPr>
            </w:pPr>
          </w:p>
          <w:p w14:paraId="7C3FAA1B" w14:textId="77777777" w:rsidR="0018733E" w:rsidRDefault="0018733E">
            <w:pPr>
              <w:spacing w:after="20"/>
              <w:jc w:val="center"/>
              <w:rPr>
                <w:lang w:val="cs-CZ"/>
              </w:rPr>
            </w:pPr>
          </w:p>
          <w:p w14:paraId="4C1646CA" w14:textId="77777777" w:rsidR="0018733E" w:rsidRPr="0018733E" w:rsidRDefault="0018733E">
            <w:pPr>
              <w:spacing w:after="20"/>
              <w:jc w:val="center"/>
              <w:rPr>
                <w:lang w:val="cs-CZ"/>
              </w:rPr>
            </w:pPr>
          </w:p>
        </w:tc>
      </w:tr>
      <w:tr w:rsidR="00025964" w:rsidRPr="0018733E" w14:paraId="1BF0EAF8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EC3C3C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_________________________________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F976D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lang w:val="cs-CZ"/>
              </w:rPr>
              <w:t>_________________________________</w:t>
            </w:r>
          </w:p>
        </w:tc>
      </w:tr>
      <w:tr w:rsidR="00025964" w:rsidRPr="0018733E" w14:paraId="23265AA1" w14:textId="77777777">
        <w:trPr>
          <w:cantSplit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2F2AE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b/>
                <w:lang w:val="cs-CZ"/>
              </w:rPr>
              <w:t>Zadavatel</w:t>
            </w:r>
            <w:r w:rsidRPr="0018733E">
              <w:rPr>
                <w:lang w:val="cs-CZ"/>
              </w:rPr>
              <w:br/>
              <w:t>Město Roudnice nad Labem</w:t>
            </w:r>
            <w:r w:rsidRPr="0018733E">
              <w:rPr>
                <w:lang w:val="cs-CZ"/>
              </w:rPr>
              <w:br/>
              <w:t>Ing. František Padělek, starosta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4B4BC" w14:textId="77777777" w:rsidR="00025964" w:rsidRPr="0018733E" w:rsidRDefault="008C0896">
            <w:pPr>
              <w:spacing w:after="20"/>
              <w:jc w:val="center"/>
              <w:rPr>
                <w:lang w:val="cs-CZ"/>
              </w:rPr>
            </w:pPr>
            <w:r w:rsidRPr="0018733E">
              <w:rPr>
                <w:b/>
                <w:lang w:val="cs-CZ"/>
              </w:rPr>
              <w:t>Dodavatel</w:t>
            </w:r>
            <w:r w:rsidRPr="0018733E">
              <w:rPr>
                <w:lang w:val="cs-CZ"/>
              </w:rPr>
              <w:br/>
            </w:r>
            <w:permStart w:id="808796535" w:edGrp="everyone"/>
            <w:r w:rsidRPr="0018733E">
              <w:rPr>
                <w:highlight w:val="yellow"/>
                <w:lang w:val="cs-CZ"/>
              </w:rPr>
              <w:t>(doplnit)</w:t>
            </w:r>
            <w:permEnd w:id="808796535"/>
          </w:p>
        </w:tc>
      </w:tr>
    </w:tbl>
    <w:p w14:paraId="116F8D29" w14:textId="77777777" w:rsidR="008C0896" w:rsidRPr="0018733E" w:rsidRDefault="008C0896">
      <w:pPr>
        <w:rPr>
          <w:lang w:val="cs-CZ"/>
        </w:rPr>
      </w:pPr>
    </w:p>
    <w:sectPr w:rsidR="008C0896" w:rsidRPr="0018733E" w:rsidSect="00034616">
      <w:footerReference w:type="default" r:id="rId11"/>
      <w:pgSz w:w="11906" w:h="16838"/>
      <w:pgMar w:top="1230" w:right="1417" w:bottom="1230" w:left="1417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D9AE0" w14:textId="77777777" w:rsidR="00683A7B" w:rsidRDefault="00683A7B">
      <w:pPr>
        <w:spacing w:after="0"/>
      </w:pPr>
      <w:r>
        <w:separator/>
      </w:r>
    </w:p>
  </w:endnote>
  <w:endnote w:type="continuationSeparator" w:id="0">
    <w:p w14:paraId="61B212A5" w14:textId="77777777" w:rsidR="00683A7B" w:rsidRDefault="00683A7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AF82E" w14:textId="77777777" w:rsidR="00025964" w:rsidRDefault="008C0896">
    <w:pPr>
      <w:pStyle w:val="Zpat"/>
      <w:jc w:val="right"/>
    </w:pP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 w:rsidR="0018733E">
      <w:rPr>
        <w:noProof/>
        <w:sz w:val="20"/>
      </w:rPr>
      <w:t>1</w:t>
    </w:r>
    <w:r>
      <w:rPr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4754E" w14:textId="77777777" w:rsidR="00683A7B" w:rsidRDefault="00683A7B">
      <w:pPr>
        <w:spacing w:after="0"/>
      </w:pPr>
      <w:r>
        <w:separator/>
      </w:r>
    </w:p>
  </w:footnote>
  <w:footnote w:type="continuationSeparator" w:id="0">
    <w:p w14:paraId="6F6850E2" w14:textId="77777777" w:rsidR="00683A7B" w:rsidRDefault="00683A7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8234461"/>
    <w:multiLevelType w:val="multilevel"/>
    <w:tmpl w:val="4440B800"/>
    <w:lvl w:ilvl="0">
      <w:start w:val="1"/>
      <w:numFmt w:val="upperRoman"/>
      <w:pStyle w:val="Nadpislnku"/>
      <w:suff w:val="nothing"/>
      <w:lvlText w:val="Článek %1."/>
      <w:lvlJc w:val="left"/>
      <w:pPr>
        <w:ind w:left="4112" w:firstLine="0"/>
      </w:pPr>
    </w:lvl>
    <w:lvl w:ilvl="1">
      <w:start w:val="1"/>
      <w:numFmt w:val="decimal"/>
      <w:pStyle w:val="Odstavec"/>
      <w:isLgl/>
      <w:lvlText w:val="%1.%2."/>
      <w:lvlJc w:val="left"/>
      <w:pPr>
        <w:tabs>
          <w:tab w:val="num" w:pos="1419"/>
        </w:tabs>
        <w:ind w:left="1419" w:hanging="709"/>
      </w:pPr>
      <w:rPr>
        <w:rFonts w:ascii="Arial" w:hAnsi="Arial" w:cs="Arial" w:hint="default"/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10" w15:restartNumberingAfterBreak="0">
    <w:nsid w:val="71C43A7B"/>
    <w:multiLevelType w:val="multilevel"/>
    <w:tmpl w:val="861ED74C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3524005">
    <w:abstractNumId w:val="8"/>
  </w:num>
  <w:num w:numId="2" w16cid:durableId="57410857">
    <w:abstractNumId w:val="6"/>
  </w:num>
  <w:num w:numId="3" w16cid:durableId="894659463">
    <w:abstractNumId w:val="5"/>
  </w:num>
  <w:num w:numId="4" w16cid:durableId="201328233">
    <w:abstractNumId w:val="4"/>
  </w:num>
  <w:num w:numId="5" w16cid:durableId="1181774378">
    <w:abstractNumId w:val="7"/>
  </w:num>
  <w:num w:numId="6" w16cid:durableId="382104008">
    <w:abstractNumId w:val="3"/>
  </w:num>
  <w:num w:numId="7" w16cid:durableId="1573853980">
    <w:abstractNumId w:val="2"/>
  </w:num>
  <w:num w:numId="8" w16cid:durableId="312219165">
    <w:abstractNumId w:val="1"/>
  </w:num>
  <w:num w:numId="9" w16cid:durableId="1130325472">
    <w:abstractNumId w:val="0"/>
  </w:num>
  <w:num w:numId="10" w16cid:durableId="2096239081">
    <w:abstractNumId w:val="10"/>
  </w:num>
  <w:num w:numId="11" w16cid:durableId="8719613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ogHfNtn0f0pO5c8MssvbZGE9/Zm0VoADs83JS6eFCD+fBCJORfM588GuPFlQOePj96/iYVjfQtxIU51E7B6zTw==" w:salt="/I1XExlCIpZiRZOcdUearA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964"/>
    <w:rsid w:val="00026AF0"/>
    <w:rsid w:val="00034616"/>
    <w:rsid w:val="0006063C"/>
    <w:rsid w:val="000E4224"/>
    <w:rsid w:val="0015074B"/>
    <w:rsid w:val="0018733E"/>
    <w:rsid w:val="00211D4F"/>
    <w:rsid w:val="00242B2E"/>
    <w:rsid w:val="00254063"/>
    <w:rsid w:val="002656E4"/>
    <w:rsid w:val="0029639D"/>
    <w:rsid w:val="00326F90"/>
    <w:rsid w:val="00337BA3"/>
    <w:rsid w:val="003746BC"/>
    <w:rsid w:val="00462B9B"/>
    <w:rsid w:val="004C6B87"/>
    <w:rsid w:val="004E3060"/>
    <w:rsid w:val="004E4AF1"/>
    <w:rsid w:val="0057476C"/>
    <w:rsid w:val="005C52E4"/>
    <w:rsid w:val="00683A7B"/>
    <w:rsid w:val="00685FC1"/>
    <w:rsid w:val="006C35AB"/>
    <w:rsid w:val="00757856"/>
    <w:rsid w:val="008041EB"/>
    <w:rsid w:val="00871332"/>
    <w:rsid w:val="008C0896"/>
    <w:rsid w:val="009C3476"/>
    <w:rsid w:val="00A44865"/>
    <w:rsid w:val="00AA1D8D"/>
    <w:rsid w:val="00B200BA"/>
    <w:rsid w:val="00B47730"/>
    <w:rsid w:val="00C1198B"/>
    <w:rsid w:val="00CB0664"/>
    <w:rsid w:val="00CD1E16"/>
    <w:rsid w:val="00CE29E4"/>
    <w:rsid w:val="00CE58E4"/>
    <w:rsid w:val="00CF2C74"/>
    <w:rsid w:val="00D913B7"/>
    <w:rsid w:val="00D97866"/>
    <w:rsid w:val="00E24938"/>
    <w:rsid w:val="00EB6161"/>
    <w:rsid w:val="00F32DB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B83A5C"/>
  <w14:defaultImageDpi w14:val="300"/>
  <w15:docId w15:val="{1A086161-998A-4DB8-9F6E-ED882A22F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C693F"/>
    <w:pPr>
      <w:spacing w:after="80" w:line="240" w:lineRule="auto"/>
    </w:pPr>
    <w:rPr>
      <w:rFonts w:ascii="Arial" w:eastAsia="Arial" w:hAnsi="Arial"/>
    </w:rPr>
  </w:style>
  <w:style w:type="paragraph" w:styleId="Nadpis1">
    <w:name w:val="heading 1"/>
    <w:basedOn w:val="Normln"/>
    <w:next w:val="Normln"/>
    <w:link w:val="Nadpis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618BF"/>
  </w:style>
  <w:style w:type="paragraph" w:styleId="Zpat">
    <w:name w:val="footer"/>
    <w:basedOn w:val="Normln"/>
    <w:link w:val="ZpatChar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618BF"/>
  </w:style>
  <w:style w:type="paragraph" w:styleId="Bezmezer">
    <w:name w:val="No Spacing"/>
    <w:uiPriority w:val="1"/>
    <w:qFormat/>
    <w:rsid w:val="00FC693F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zev">
    <w:name w:val="Title"/>
    <w:basedOn w:val="Normln"/>
    <w:next w:val="Normln"/>
    <w:link w:val="NzevChar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FC693F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unhideWhenUsed/>
    <w:rsid w:val="00AA1D8D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AA1D8D"/>
  </w:style>
  <w:style w:type="paragraph" w:styleId="Zkladntext2">
    <w:name w:val="Body Text 2"/>
    <w:basedOn w:val="Normln"/>
    <w:link w:val="Zkladntext2Char"/>
    <w:uiPriority w:val="99"/>
    <w:unhideWhenUsed/>
    <w:rsid w:val="00AA1D8D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AA1D8D"/>
  </w:style>
  <w:style w:type="paragraph" w:styleId="Zkladntext3">
    <w:name w:val="Body Text 3"/>
    <w:basedOn w:val="Normln"/>
    <w:link w:val="Zkladn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rsid w:val="00AA1D8D"/>
    <w:rPr>
      <w:sz w:val="16"/>
      <w:szCs w:val="16"/>
    </w:rPr>
  </w:style>
  <w:style w:type="paragraph" w:styleId="Seznam">
    <w:name w:val="List"/>
    <w:basedOn w:val="Norml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orml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ormln"/>
    <w:uiPriority w:val="99"/>
    <w:unhideWhenUsed/>
    <w:rsid w:val="00326F90"/>
    <w:pPr>
      <w:ind w:left="1080" w:hanging="360"/>
      <w:contextualSpacing/>
    </w:pPr>
  </w:style>
  <w:style w:type="paragraph" w:styleId="Seznamsodrkami">
    <w:name w:val="List Bullet"/>
    <w:basedOn w:val="Normln"/>
    <w:uiPriority w:val="99"/>
    <w:unhideWhenUsed/>
    <w:rsid w:val="00326F90"/>
    <w:pPr>
      <w:numPr>
        <w:numId w:val="1"/>
      </w:numPr>
      <w:contextualSpacing/>
    </w:pPr>
  </w:style>
  <w:style w:type="paragraph" w:styleId="Seznamsodrkami2">
    <w:name w:val="List Bullet 2"/>
    <w:basedOn w:val="Normln"/>
    <w:uiPriority w:val="99"/>
    <w:unhideWhenUsed/>
    <w:rsid w:val="00326F90"/>
    <w:pPr>
      <w:numPr>
        <w:numId w:val="2"/>
      </w:numPr>
      <w:contextualSpacing/>
    </w:pPr>
  </w:style>
  <w:style w:type="paragraph" w:styleId="Seznamsodrkami3">
    <w:name w:val="List Bullet 3"/>
    <w:basedOn w:val="Normln"/>
    <w:uiPriority w:val="99"/>
    <w:unhideWhenUsed/>
    <w:rsid w:val="00326F90"/>
    <w:pPr>
      <w:numPr>
        <w:numId w:val="3"/>
      </w:numPr>
      <w:contextualSpacing/>
    </w:pPr>
  </w:style>
  <w:style w:type="paragraph" w:styleId="slovanseznam">
    <w:name w:val="List Number"/>
    <w:basedOn w:val="Normln"/>
    <w:uiPriority w:val="99"/>
    <w:unhideWhenUsed/>
    <w:rsid w:val="00326F90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unhideWhenUsed/>
    <w:rsid w:val="0029639D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unhideWhenUsed/>
    <w:rsid w:val="0029639D"/>
    <w:pPr>
      <w:numPr>
        <w:numId w:val="7"/>
      </w:numPr>
      <w:contextualSpacing/>
    </w:pPr>
  </w:style>
  <w:style w:type="paragraph" w:styleId="Pokraovnseznamu">
    <w:name w:val="List Continue"/>
    <w:basedOn w:val="Normln"/>
    <w:uiPriority w:val="99"/>
    <w:unhideWhenUsed/>
    <w:rsid w:val="0029639D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unhideWhenUsed/>
    <w:rsid w:val="0029639D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unhideWhenUsed/>
    <w:rsid w:val="0029639D"/>
    <w:pPr>
      <w:spacing w:after="120"/>
      <w:ind w:left="1080"/>
      <w:contextualSpacing/>
    </w:pPr>
  </w:style>
  <w:style w:type="paragraph" w:styleId="Textmakra">
    <w:name w:val="macro"/>
    <w:link w:val="Textmakra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rsid w:val="0029639D"/>
    <w:rPr>
      <w:rFonts w:ascii="Courier" w:hAnsi="Courier"/>
      <w:sz w:val="20"/>
      <w:szCs w:val="20"/>
    </w:rPr>
  </w:style>
  <w:style w:type="paragraph" w:styleId="Citt">
    <w:name w:val="Quote"/>
    <w:basedOn w:val="Normln"/>
    <w:next w:val="Normln"/>
    <w:link w:val="CittChar"/>
    <w:uiPriority w:val="29"/>
    <w:qFormat/>
    <w:rsid w:val="00FC693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FC693F"/>
    <w:rPr>
      <w:i/>
      <w:iCs/>
      <w:color w:val="000000" w:themeColor="text1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Siln">
    <w:name w:val="Strong"/>
    <w:basedOn w:val="Standardnpsmoodstavce"/>
    <w:uiPriority w:val="22"/>
    <w:qFormat/>
    <w:rsid w:val="00FC693F"/>
    <w:rPr>
      <w:b/>
      <w:bCs/>
    </w:rPr>
  </w:style>
  <w:style w:type="character" w:styleId="Zdraznn">
    <w:name w:val="Emphasis"/>
    <w:basedOn w:val="Standardnpsmoodstavce"/>
    <w:uiPriority w:val="20"/>
    <w:qFormat/>
    <w:rsid w:val="00FC693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693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FC693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FC693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FC693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FC693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FC693F"/>
    <w:pPr>
      <w:outlineLvl w:val="9"/>
    </w:pPr>
  </w:style>
  <w:style w:type="table" w:styleId="Mkatabulky">
    <w:name w:val="Table Grid"/>
    <w:basedOn w:val="Normlntabulk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tlstnovn">
    <w:name w:val="Light Shading"/>
    <w:basedOn w:val="Normlntabulk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6">
    <w:name w:val="Light Shading Accent 6"/>
    <w:basedOn w:val="Normlntabulk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tlseznam">
    <w:name w:val="Light List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tlseznamzvraznn2">
    <w:name w:val="Light List Accent 2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tlseznamzvraznn3">
    <w:name w:val="Light List Accent 3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tlseznamzvraznn4">
    <w:name w:val="Light List Accent 4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tlseznamzvraznn5">
    <w:name w:val="Light List Accent 5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tlseznamzvraznn6">
    <w:name w:val="Light List Accent 6"/>
    <w:basedOn w:val="Normlntabulk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tlmka">
    <w:name w:val="Light Grid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tlmkazvraznn2">
    <w:name w:val="Light Grid Accent 2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tlmkazvraznn3">
    <w:name w:val="Light Grid Accent 3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tlmkazvraznn4">
    <w:name w:val="Light Grid Accent 4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tlmkazvraznn5">
    <w:name w:val="Light Grid Accent 5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tlmkazvraznn6">
    <w:name w:val="Light Grid Accent 6"/>
    <w:basedOn w:val="Normlntabulk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tednstnovn1">
    <w:name w:val="Medium Shading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ednseznam1">
    <w:name w:val="Medium Lis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tednseznam1zvraznn2">
    <w:name w:val="Medium List 1 Accent 2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tednseznam1zvraznn3">
    <w:name w:val="Medium List 1 Accent 3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tednseznam1zvraznn4">
    <w:name w:val="Medium List 1 Accent 4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tednseznam1zvraznn5">
    <w:name w:val="Medium List 1 Accent 5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tednseznam1zvraznn6">
    <w:name w:val="Medium List 1 Accent 6"/>
    <w:basedOn w:val="Normlntabulk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tednseznam2">
    <w:name w:val="Medium Lis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mka1">
    <w:name w:val="Medium Grid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tednmka1zvraznn2">
    <w:name w:val="Medium Grid 1 Accent 2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tednmka1zvraznn3">
    <w:name w:val="Medium Grid 1 Accent 3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tednmka1zvraznn4">
    <w:name w:val="Medium Grid 1 Accent 4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tednmka1zvraznn5">
    <w:name w:val="Medium Grid 1 Accent 5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tednmka1zvraznn6">
    <w:name w:val="Medium Grid 1 Accent 6"/>
    <w:basedOn w:val="Normlntabulk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tednmka2">
    <w:name w:val="Medium Grid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tednmka3zvraznn2">
    <w:name w:val="Medium Grid 3 Accent 2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tednmka3zvraznn3">
    <w:name w:val="Medium Grid 3 Accent 3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tednmka3zvraznn4">
    <w:name w:val="Medium Grid 3 Accent 4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tednmka3zvraznn5">
    <w:name w:val="Medium Grid 3 Accent 5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tednmka3zvraznn6">
    <w:name w:val="Medium Grid 3 Accent 6"/>
    <w:basedOn w:val="Normlntabulk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mavseznam">
    <w:name w:val="Dark List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mavseznamzvraznn2">
    <w:name w:val="Dark List Accent 2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mavseznamzvraznn3">
    <w:name w:val="Dark List Accent 3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mavseznamzvraznn4">
    <w:name w:val="Dark List Accent 4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mavseznamzvraznn5">
    <w:name w:val="Dark List Accent 5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mavseznamzvraznn6">
    <w:name w:val="Dark List Accent 6"/>
    <w:basedOn w:val="Normlntabulk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evnstnovn">
    <w:name w:val="Colorful Shading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eznam">
    <w:name w:val="Colorful List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evnseznamzvraznn2">
    <w:name w:val="Colorful List Accent 2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evnseznamzvraznn3">
    <w:name w:val="Colorful List Accent 3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evnseznamzvraznn4">
    <w:name w:val="Colorful List Accent 4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evnseznamzvraznn5">
    <w:name w:val="Colorful List Accent 5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evnseznamzvraznn6">
    <w:name w:val="Colorful List Accent 6"/>
    <w:basedOn w:val="Normlntabulk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evnmka">
    <w:name w:val="Colorful Grid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evnmkazvraznn2">
    <w:name w:val="Colorful Grid Accent 2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evnmkazvraznn3">
    <w:name w:val="Colorful Grid Accent 3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evnmkazvraznn4">
    <w:name w:val="Colorful Grid Accent 4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mkazvraznn5">
    <w:name w:val="Colorful Grid Accent 5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evnmkazvraznn6">
    <w:name w:val="Colorful Grid Accent 6"/>
    <w:basedOn w:val="Normlntabulk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adpislnku">
    <w:name w:val="Nadpis článku"/>
    <w:uiPriority w:val="1"/>
    <w:qFormat/>
    <w:rsid w:val="00242B2E"/>
    <w:pPr>
      <w:keepNext/>
      <w:numPr>
        <w:numId w:val="11"/>
      </w:numPr>
      <w:spacing w:before="360" w:after="120" w:line="252" w:lineRule="auto"/>
      <w:ind w:left="0"/>
      <w:jc w:val="center"/>
    </w:pPr>
    <w:rPr>
      <w:rFonts w:ascii="Arial" w:eastAsia="Calibri" w:hAnsi="Arial" w:cs="Times New Roman"/>
      <w:b/>
      <w:szCs w:val="24"/>
      <w:lang w:val="x-none"/>
    </w:rPr>
  </w:style>
  <w:style w:type="paragraph" w:customStyle="1" w:styleId="Odstavec">
    <w:name w:val="Odstavec"/>
    <w:basedOn w:val="Nadpislnku"/>
    <w:link w:val="OdstavecChar"/>
    <w:uiPriority w:val="2"/>
    <w:qFormat/>
    <w:rsid w:val="00242B2E"/>
    <w:pPr>
      <w:keepNext w:val="0"/>
      <w:numPr>
        <w:ilvl w:val="1"/>
      </w:numPr>
      <w:spacing w:before="0"/>
      <w:jc w:val="both"/>
    </w:pPr>
    <w:rPr>
      <w:rFonts w:cs="Arial"/>
      <w:b w:val="0"/>
      <w:szCs w:val="22"/>
      <w:lang w:val="cs-CZ"/>
    </w:rPr>
  </w:style>
  <w:style w:type="character" w:customStyle="1" w:styleId="OdstavecChar">
    <w:name w:val="Odstavec Char"/>
    <w:link w:val="Odstavec"/>
    <w:uiPriority w:val="2"/>
    <w:rsid w:val="00242B2E"/>
    <w:rPr>
      <w:rFonts w:ascii="Arial" w:eastAsia="Calibri" w:hAnsi="Arial" w:cs="Arial"/>
      <w:lang w:val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026AF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026AF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026AF0"/>
    <w:rPr>
      <w:rFonts w:ascii="Arial" w:eastAsia="Arial" w:hAnsi="Arial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26AF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26AF0"/>
    <w:rPr>
      <w:rFonts w:ascii="Arial" w:eastAsia="Arial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f96197-c806-40f8-a1bc-ac759d2a6f2e" xsi:nil="true"/>
    <lcf76f155ced4ddcb4097134ff3c332f xmlns="8ed9e6fc-b4ef-4795-b439-dd0fda8d4163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B82F6712DAF5B44B8046D5FCA6D7F5A" ma:contentTypeVersion="10" ma:contentTypeDescription="Vytvoří nový dokument" ma:contentTypeScope="" ma:versionID="2f61c80532d1dbc470e8fe5192103993">
  <xsd:schema xmlns:xsd="http://www.w3.org/2001/XMLSchema" xmlns:xs="http://www.w3.org/2001/XMLSchema" xmlns:p="http://schemas.microsoft.com/office/2006/metadata/properties" xmlns:ns2="8ed9e6fc-b4ef-4795-b439-dd0fda8d4163" xmlns:ns3="31f96197-c806-40f8-a1bc-ac759d2a6f2e" targetNamespace="http://schemas.microsoft.com/office/2006/metadata/properties" ma:root="true" ma:fieldsID="a7e2c04fcccf7b1286a77ec89a8d1ee1" ns2:_="" ns3:_="">
    <xsd:import namespace="8ed9e6fc-b4ef-4795-b439-dd0fda8d4163"/>
    <xsd:import namespace="31f96197-c806-40f8-a1bc-ac759d2a6f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e6fc-b4ef-4795-b439-dd0fda8d41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Značky obrázků" ma:fieldId="{5cf76f15-5ced-4ddc-b409-7134ff3c332f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96197-c806-40f8-a1bc-ac759d2a6f2e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eb24b06d-edd5-4fda-ad7b-2d48e57f5bda}" ma:internalName="TaxCatchAll" ma:showField="CatchAllData" ma:web="31f96197-c806-40f8-a1bc-ac759d2a6f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4CC000-08DD-4D2F-9AFF-9443FF8450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E6E86A-F179-4A39-9C2F-1A28B47B3AFE}">
  <ds:schemaRefs>
    <ds:schemaRef ds:uri="http://schemas.microsoft.com/office/2006/metadata/properties"/>
    <ds:schemaRef ds:uri="http://schemas.microsoft.com/office/infopath/2007/PartnerControls"/>
    <ds:schemaRef ds:uri="31f96197-c806-40f8-a1bc-ac759d2a6f2e"/>
    <ds:schemaRef ds:uri="8ed9e6fc-b4ef-4795-b439-dd0fda8d4163"/>
  </ds:schemaRefs>
</ds:datastoreItem>
</file>

<file path=customXml/itemProps4.xml><?xml version="1.0" encoding="utf-8"?>
<ds:datastoreItem xmlns:ds="http://schemas.openxmlformats.org/officeDocument/2006/customXml" ds:itemID="{10686B5E-DC98-430E-8490-939930F1E9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e6fc-b4ef-4795-b439-dd0fda8d4163"/>
    <ds:schemaRef ds:uri="31f96197-c806-40f8-a1bc-ac759d2a6f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960</Words>
  <Characters>5668</Characters>
  <Application>Microsoft Office Word</Application>
  <DocSecurity>8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6615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č. 8 ZD – Návrh dohody o mlčenlivosti</dc:title>
  <dc:subject>Veřejná zakázka – ochrana důvěrných informací</dc:subject>
  <dc:creator>J&amp;V</dc:creator>
  <cp:keywords/>
  <dc:description>generated by python-docx</dc:description>
  <cp:lastModifiedBy>Pekárková Michaela</cp:lastModifiedBy>
  <cp:revision>18</cp:revision>
  <dcterms:created xsi:type="dcterms:W3CDTF">2026-09-14T13:52:00Z</dcterms:created>
  <dcterms:modified xsi:type="dcterms:W3CDTF">2026-10-19T08:36:00Z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0x010100CB82F6712DAF5B44B8046D5FCA6D7F5A</vt:lpwstr>
  </property>
  <property fmtid="{D5CDD505-2E9C-101B-9397-08002B2CF9AE}" pid="3" name="MediaServiceImageTags">
    <vt:lpwstr/>
  </property>
</Properties>
</file>