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3510"/>
        <w:gridCol w:w="1276"/>
        <w:gridCol w:w="4678"/>
      </w:tblGrid>
      <w:tr w:rsidR="00304B87" w:rsidRPr="00D9515F" w14:paraId="6F3621AE" w14:textId="77777777" w:rsidTr="0065246B">
        <w:tc>
          <w:tcPr>
            <w:tcW w:w="3510" w:type="dxa"/>
            <w:shd w:val="clear" w:color="auto" w:fill="auto"/>
          </w:tcPr>
          <w:p w14:paraId="0B59622B" w14:textId="77777777" w:rsidR="00304B87" w:rsidRPr="00D9515F" w:rsidRDefault="00304B87" w:rsidP="0065246B">
            <w:pPr>
              <w:pStyle w:val="Zhlav"/>
              <w:rPr>
                <w:lang w:val="cs-CZ" w:eastAsia="cs-CZ"/>
              </w:rPr>
            </w:pPr>
            <w:r w:rsidRPr="00D9515F">
              <w:rPr>
                <w:lang w:val="cs-CZ" w:eastAsia="cs-CZ"/>
              </w:rPr>
              <w:t>„Standardizace OSPOD </w:t>
            </w:r>
            <w:r w:rsidRPr="00D9515F">
              <w:rPr>
                <w:lang w:val="cs-CZ" w:eastAsia="cs-CZ"/>
              </w:rPr>
              <w:br/>
              <w:t>Roudnice nad Labem“</w:t>
            </w:r>
            <w:r w:rsidRPr="00D9515F">
              <w:rPr>
                <w:lang w:val="cs-CZ" w:eastAsia="cs-CZ"/>
              </w:rPr>
              <w:br/>
              <w:t>CZ.1.04/3.1.03/C2.00021</w:t>
            </w:r>
          </w:p>
        </w:tc>
        <w:tc>
          <w:tcPr>
            <w:tcW w:w="1276" w:type="dxa"/>
            <w:shd w:val="clear" w:color="auto" w:fill="auto"/>
          </w:tcPr>
          <w:p w14:paraId="7F17D45F" w14:textId="77777777" w:rsidR="00304B87" w:rsidRPr="00D9515F" w:rsidRDefault="00304B87" w:rsidP="0065246B">
            <w:pPr>
              <w:pStyle w:val="Zhlav"/>
              <w:rPr>
                <w:lang w:val="cs-CZ" w:eastAsia="cs-CZ"/>
              </w:rPr>
            </w:pPr>
            <w:r w:rsidRPr="00D9515F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6250CFA9" wp14:editId="256C4518">
                  <wp:extent cx="628650" cy="685800"/>
                  <wp:effectExtent l="0" t="0" r="0" b="0"/>
                  <wp:docPr id="1252395105" name="Obrázek 1" descr="Obsah obrázku skica, kresba, okno, dům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2395105" name="Obrázek 1" descr="Obsah obrázku skica, kresba, okno, dům&#10;&#10;Popis byl vytvořen automatic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shd w:val="clear" w:color="auto" w:fill="auto"/>
          </w:tcPr>
          <w:p w14:paraId="503B4F06" w14:textId="77777777" w:rsidR="00304B87" w:rsidRDefault="00304B87" w:rsidP="0065246B">
            <w:pPr>
              <w:rPr>
                <w:b/>
                <w:sz w:val="40"/>
                <w:szCs w:val="40"/>
              </w:rPr>
            </w:pPr>
            <w:r w:rsidRPr="00972A5E">
              <w:rPr>
                <w:b/>
                <w:sz w:val="36"/>
                <w:szCs w:val="40"/>
              </w:rPr>
              <w:t>Město Roudnice nad Labem</w:t>
            </w:r>
          </w:p>
          <w:p w14:paraId="0E53859B" w14:textId="77777777" w:rsidR="00304B87" w:rsidRDefault="00304B87" w:rsidP="0065246B">
            <w:pPr>
              <w:rPr>
                <w:sz w:val="20"/>
              </w:rPr>
            </w:pPr>
            <w:r w:rsidRPr="00170713">
              <w:rPr>
                <w:sz w:val="20"/>
              </w:rPr>
              <w:t>Karlovo náměstí 21</w:t>
            </w:r>
          </w:p>
          <w:p w14:paraId="3539386B" w14:textId="77777777" w:rsidR="00304B87" w:rsidRPr="00D9515F" w:rsidRDefault="00304B87" w:rsidP="0065246B">
            <w:pPr>
              <w:pStyle w:val="Zhlav"/>
              <w:rPr>
                <w:lang w:val="cs-CZ" w:eastAsia="cs-CZ"/>
              </w:rPr>
            </w:pPr>
            <w:r w:rsidRPr="00D9515F">
              <w:rPr>
                <w:sz w:val="20"/>
                <w:lang w:val="cs-CZ" w:eastAsia="cs-CZ"/>
              </w:rPr>
              <w:t>413 21 Roudnice nad Labem</w:t>
            </w:r>
          </w:p>
        </w:tc>
      </w:tr>
    </w:tbl>
    <w:p w14:paraId="0AB714FD" w14:textId="77777777" w:rsidR="00304B87" w:rsidRDefault="00304B87" w:rsidP="00304B87">
      <w:pPr>
        <w:jc w:val="center"/>
        <w:rPr>
          <w:b/>
          <w:color w:val="FF0000"/>
          <w:sz w:val="36"/>
          <w:szCs w:val="36"/>
        </w:rPr>
      </w:pPr>
    </w:p>
    <w:p w14:paraId="2CACDC4B" w14:textId="77777777" w:rsidR="00304B87" w:rsidRDefault="00304B87" w:rsidP="00304B87">
      <w:pPr>
        <w:jc w:val="center"/>
        <w:rPr>
          <w:b/>
          <w:color w:val="FF0000"/>
          <w:sz w:val="36"/>
          <w:szCs w:val="36"/>
        </w:rPr>
      </w:pPr>
    </w:p>
    <w:tbl>
      <w:tblPr>
        <w:tblW w:w="9075" w:type="dxa"/>
        <w:tblInd w:w="-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8"/>
        <w:gridCol w:w="1594"/>
        <w:gridCol w:w="1525"/>
        <w:gridCol w:w="2978"/>
      </w:tblGrid>
      <w:tr w:rsidR="00304B87" w14:paraId="59207A0A" w14:textId="77777777" w:rsidTr="0065246B">
        <w:trPr>
          <w:cantSplit/>
          <w:trHeight w:val="872"/>
        </w:trPr>
        <w:tc>
          <w:tcPr>
            <w:tcW w:w="9073" w:type="dxa"/>
            <w:gridSpan w:val="4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7E8BED6D" w14:textId="38EBC75A" w:rsidR="00304B87" w:rsidRDefault="00304B87" w:rsidP="0065246B">
            <w:pPr>
              <w:snapToGrid w:val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standard číslo 16</w:t>
            </w:r>
          </w:p>
        </w:tc>
      </w:tr>
      <w:tr w:rsidR="00304B87" w14:paraId="0B50D04E" w14:textId="77777777" w:rsidTr="0065246B">
        <w:trPr>
          <w:cantSplit/>
          <w:trHeight w:val="1760"/>
        </w:trPr>
        <w:tc>
          <w:tcPr>
            <w:tcW w:w="9073" w:type="dxa"/>
            <w:gridSpan w:val="4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F6ACD2" w14:textId="6F694474" w:rsidR="00304B87" w:rsidRDefault="00E925D7" w:rsidP="0065246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Předávání informací v rámci výkonu pěstounské péče </w:t>
            </w:r>
          </w:p>
        </w:tc>
      </w:tr>
      <w:tr w:rsidR="00304B87" w14:paraId="0D144458" w14:textId="77777777" w:rsidTr="0065246B">
        <w:trPr>
          <w:cantSplit/>
          <w:trHeight w:val="454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653F5E9" w14:textId="77777777" w:rsidR="00304B87" w:rsidRDefault="00304B87" w:rsidP="0065246B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Účinnost od:</w:t>
            </w:r>
          </w:p>
        </w:tc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E0DC09D" w14:textId="77777777" w:rsidR="00304B87" w:rsidRDefault="00304B87" w:rsidP="0065246B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Vyhlášeno dne: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00A32021" w14:textId="77777777" w:rsidR="00304B87" w:rsidRDefault="00304B87" w:rsidP="0065246B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Novelizace:</w:t>
            </w:r>
          </w:p>
        </w:tc>
      </w:tr>
      <w:tr w:rsidR="00304B87" w14:paraId="43FE5599" w14:textId="77777777" w:rsidTr="0065246B">
        <w:trPr>
          <w:cantSplit/>
          <w:trHeight w:val="794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5D8E99D8" w14:textId="77777777" w:rsidR="00304B87" w:rsidRDefault="00304B87" w:rsidP="0065246B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1.1.2022</w:t>
            </w:r>
          </w:p>
        </w:tc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42B0C973" w14:textId="77777777" w:rsidR="00304B87" w:rsidRDefault="00304B87" w:rsidP="0065246B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1.1.2022 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2D17FF" w14:textId="26A12344" w:rsidR="00304B87" w:rsidRDefault="00E925D7" w:rsidP="0065246B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01.06.2023</w:t>
            </w:r>
          </w:p>
        </w:tc>
      </w:tr>
      <w:tr w:rsidR="00304B87" w14:paraId="57A53997" w14:textId="77777777" w:rsidTr="0065246B">
        <w:trPr>
          <w:cantSplit/>
          <w:trHeight w:val="454"/>
        </w:trPr>
        <w:tc>
          <w:tcPr>
            <w:tcW w:w="9073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269EC2" w14:textId="77777777" w:rsidR="00304B87" w:rsidRDefault="00304B87" w:rsidP="0065246B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</w:tr>
      <w:tr w:rsidR="00304B87" w14:paraId="191ABC59" w14:textId="77777777" w:rsidTr="0065246B">
        <w:trPr>
          <w:cantSplit/>
          <w:trHeight w:val="454"/>
        </w:trPr>
        <w:tc>
          <w:tcPr>
            <w:tcW w:w="457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89F29C6" w14:textId="77777777" w:rsidR="00304B87" w:rsidRDefault="00304B87" w:rsidP="0065246B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Zpracovatel:</w:t>
            </w:r>
          </w:p>
        </w:tc>
        <w:tc>
          <w:tcPr>
            <w:tcW w:w="45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0D127B8E" w14:textId="77777777" w:rsidR="00304B87" w:rsidRDefault="00304B87" w:rsidP="0065246B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Garant:</w:t>
            </w:r>
          </w:p>
        </w:tc>
      </w:tr>
      <w:tr w:rsidR="00304B87" w14:paraId="5846EAFD" w14:textId="77777777" w:rsidTr="0065246B">
        <w:trPr>
          <w:cantSplit/>
          <w:trHeight w:hRule="exact" w:val="1461"/>
        </w:trPr>
        <w:tc>
          <w:tcPr>
            <w:tcW w:w="457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31B859EE" w14:textId="77777777" w:rsidR="00304B87" w:rsidRDefault="00304B87" w:rsidP="0065246B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Tomáš </w:t>
            </w:r>
            <w:proofErr w:type="spellStart"/>
            <w:r>
              <w:rPr>
                <w:b/>
              </w:rPr>
              <w:t>Lukačina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DiS</w:t>
            </w:r>
            <w:proofErr w:type="spellEnd"/>
          </w:p>
          <w:p w14:paraId="085ED0C3" w14:textId="77777777" w:rsidR="00304B87" w:rsidRDefault="00304B87" w:rsidP="0065246B">
            <w:pPr>
              <w:snapToGrid w:val="0"/>
              <w:jc w:val="center"/>
            </w:pPr>
            <w:r>
              <w:t>koordinátor zavádění standardů</w:t>
            </w:r>
          </w:p>
        </w:tc>
        <w:tc>
          <w:tcPr>
            <w:tcW w:w="450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7B7F63" w14:textId="77777777" w:rsidR="00304B87" w:rsidRDefault="00304B87" w:rsidP="0065246B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Mgr. Jana Maťková</w:t>
            </w:r>
          </w:p>
          <w:p w14:paraId="74D2DBCB" w14:textId="77777777" w:rsidR="00304B87" w:rsidRDefault="00304B87" w:rsidP="0065246B">
            <w:pPr>
              <w:jc w:val="center"/>
            </w:pPr>
            <w:r>
              <w:t xml:space="preserve">vedoucí oddělení </w:t>
            </w:r>
            <w:r>
              <w:br/>
              <w:t>sociálně-právní ochrany dětí</w:t>
            </w:r>
          </w:p>
        </w:tc>
      </w:tr>
      <w:tr w:rsidR="00304B87" w14:paraId="4691A1B2" w14:textId="77777777" w:rsidTr="0065246B">
        <w:trPr>
          <w:cantSplit/>
          <w:trHeight w:val="454"/>
        </w:trPr>
        <w:tc>
          <w:tcPr>
            <w:tcW w:w="9073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33B1C9A6" w14:textId="77777777" w:rsidR="00304B87" w:rsidRDefault="00304B87" w:rsidP="0065246B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Schvalovatel:</w:t>
            </w:r>
          </w:p>
        </w:tc>
      </w:tr>
      <w:tr w:rsidR="00304B87" w14:paraId="4BB2BFA3" w14:textId="77777777" w:rsidTr="0065246B">
        <w:trPr>
          <w:cantSplit/>
          <w:trHeight w:val="1639"/>
        </w:trPr>
        <w:tc>
          <w:tcPr>
            <w:tcW w:w="9073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F512F0" w14:textId="77777777" w:rsidR="00304B87" w:rsidRDefault="00304B87" w:rsidP="0065246B">
            <w:pPr>
              <w:jc w:val="center"/>
              <w:rPr>
                <w:b/>
              </w:rPr>
            </w:pPr>
            <w:r>
              <w:rPr>
                <w:b/>
              </w:rPr>
              <w:t>Mgr Monika Legnerová</w:t>
            </w:r>
          </w:p>
          <w:p w14:paraId="63E462E4" w14:textId="77777777" w:rsidR="00304B87" w:rsidRDefault="00304B87" w:rsidP="0065246B">
            <w:pPr>
              <w:jc w:val="center"/>
            </w:pPr>
            <w:r>
              <w:t>vedoucí odboru sociálních věcí</w:t>
            </w:r>
          </w:p>
        </w:tc>
      </w:tr>
    </w:tbl>
    <w:p w14:paraId="236E9EE4" w14:textId="77777777" w:rsidR="00304B87" w:rsidRDefault="00304B87" w:rsidP="00304B87">
      <w:pPr>
        <w:jc w:val="center"/>
        <w:rPr>
          <w:b/>
          <w:color w:val="FF0000"/>
          <w:sz w:val="36"/>
          <w:szCs w:val="36"/>
        </w:rPr>
      </w:pPr>
    </w:p>
    <w:p w14:paraId="65D26006" w14:textId="77777777" w:rsidR="00304B87" w:rsidRDefault="00304B87" w:rsidP="00304B87">
      <w:pPr>
        <w:jc w:val="center"/>
        <w:rPr>
          <w:b/>
          <w:color w:val="FF0000"/>
          <w:sz w:val="36"/>
          <w:szCs w:val="36"/>
        </w:rPr>
      </w:pPr>
    </w:p>
    <w:p w14:paraId="52BAC628" w14:textId="77777777" w:rsidR="00304B87" w:rsidRDefault="00304B87" w:rsidP="00304B87">
      <w:pPr>
        <w:jc w:val="center"/>
        <w:rPr>
          <w:b/>
          <w:color w:val="FF0000"/>
          <w:sz w:val="36"/>
          <w:szCs w:val="36"/>
        </w:rPr>
      </w:pPr>
    </w:p>
    <w:p w14:paraId="3D5D2BD0" w14:textId="77777777" w:rsidR="00A2737C" w:rsidRDefault="00A2737C"/>
    <w:p w14:paraId="49ADB34E" w14:textId="77777777" w:rsidR="00FC7962" w:rsidRDefault="00FC7962"/>
    <w:p w14:paraId="3CCE2854" w14:textId="77777777" w:rsidR="00FC7962" w:rsidRDefault="00FC7962"/>
    <w:p w14:paraId="023859ED" w14:textId="77777777" w:rsidR="00FC7962" w:rsidRDefault="00FC7962"/>
    <w:p w14:paraId="627338B2" w14:textId="77777777" w:rsidR="00FC7962" w:rsidRDefault="00FC7962"/>
    <w:p w14:paraId="7E9B8516" w14:textId="77777777" w:rsidR="00FC7962" w:rsidRDefault="00FC7962"/>
    <w:p w14:paraId="50E1C9E9" w14:textId="77777777" w:rsidR="00FC7962" w:rsidRDefault="00FC7962"/>
    <w:p w14:paraId="3A911EFD" w14:textId="77777777" w:rsidR="00FC7962" w:rsidRDefault="00FC7962"/>
    <w:p w14:paraId="731BCA3B" w14:textId="77777777" w:rsidR="00FC7962" w:rsidRDefault="00FC7962"/>
    <w:p w14:paraId="7C45F516" w14:textId="77777777" w:rsidR="00FC7962" w:rsidRPr="00E925D7" w:rsidRDefault="00FC7962" w:rsidP="00E925D7">
      <w:pPr>
        <w:spacing w:line="276" w:lineRule="auto"/>
        <w:jc w:val="both"/>
        <w:rPr>
          <w:b/>
          <w:bCs/>
          <w:i/>
          <w:iCs/>
        </w:rPr>
      </w:pPr>
      <w:r w:rsidRPr="00E925D7">
        <w:rPr>
          <w:b/>
          <w:bCs/>
          <w:i/>
          <w:iCs/>
        </w:rPr>
        <w:t>Standard 16a</w:t>
      </w:r>
    </w:p>
    <w:p w14:paraId="22D83A3D" w14:textId="77777777" w:rsidR="00FC7962" w:rsidRPr="00FC7962" w:rsidRDefault="00FC7962" w:rsidP="00E925D7">
      <w:pPr>
        <w:spacing w:line="276" w:lineRule="auto"/>
        <w:jc w:val="both"/>
        <w:rPr>
          <w:b/>
          <w:bCs/>
          <w:i/>
          <w:iCs/>
          <w:color w:val="000000"/>
        </w:rPr>
      </w:pPr>
      <w:r w:rsidRPr="00FC7962">
        <w:rPr>
          <w:b/>
          <w:bCs/>
          <w:i/>
          <w:iCs/>
          <w:color w:val="000000"/>
        </w:rPr>
        <w:t>Orgány sociálně-právní ochrany, které mají s osobami pečujícími a osobami v evidenci uzavřeny dohody o výkonu pěstounské péče, pravidelně informují dítě, osobu pečující nebo osobu v evidenci, rodinu dítěte, obecní úřad obce s rozšířenou působností a případně další oprávněné orgány veřejné moci o průběhu sociálně-právní ochrany a naplňování individuálního plánu ochrany dítěte.</w:t>
      </w:r>
    </w:p>
    <w:p w14:paraId="5C3F09B4" w14:textId="77777777" w:rsidR="00FC7962" w:rsidRPr="00FC7962" w:rsidRDefault="00FC7962" w:rsidP="00E925D7">
      <w:pPr>
        <w:spacing w:line="276" w:lineRule="auto"/>
        <w:jc w:val="both"/>
      </w:pPr>
    </w:p>
    <w:p w14:paraId="79642C88" w14:textId="77777777" w:rsidR="00FC7962" w:rsidRPr="00FC7962" w:rsidRDefault="00FC7962" w:rsidP="00E925D7">
      <w:pPr>
        <w:spacing w:line="276" w:lineRule="auto"/>
        <w:jc w:val="both"/>
      </w:pPr>
    </w:p>
    <w:p w14:paraId="6D5EAD4B" w14:textId="0247B3F3" w:rsidR="00FC7962" w:rsidRPr="00535A69" w:rsidRDefault="00FC7962" w:rsidP="00535A69">
      <w:pPr>
        <w:spacing w:line="276" w:lineRule="auto"/>
        <w:jc w:val="center"/>
        <w:rPr>
          <w:b/>
          <w:bCs/>
        </w:rPr>
      </w:pPr>
      <w:r w:rsidRPr="00FC7962">
        <w:rPr>
          <w:b/>
          <w:bCs/>
        </w:rPr>
        <w:t>PRAVIDLO PRO NAPLŇOVÁNÍ STANDARDU Č. 16</w:t>
      </w:r>
      <w:r>
        <w:rPr>
          <w:b/>
          <w:bCs/>
        </w:rPr>
        <w:t>a</w:t>
      </w:r>
    </w:p>
    <w:p w14:paraId="02DE3AA6" w14:textId="29BECC92" w:rsidR="00FC7962" w:rsidRPr="00FC7962" w:rsidRDefault="00FC7962" w:rsidP="00535A69">
      <w:pPr>
        <w:spacing w:line="276" w:lineRule="auto"/>
        <w:jc w:val="center"/>
      </w:pPr>
      <w:r w:rsidRPr="00FC7962">
        <w:t>Pravidla a postupy OSPO</w:t>
      </w:r>
      <w:r w:rsidR="00B51FFC">
        <w:t>D</w:t>
      </w:r>
      <w:r w:rsidRPr="00FC7962">
        <w:t xml:space="preserve"> Roudnice nad Labem pro informování o průběhu sociálně-právní ochrany a naplňování individuálního plánu ochrany dítěte</w:t>
      </w:r>
    </w:p>
    <w:p w14:paraId="227C9393" w14:textId="77777777" w:rsidR="00FC7962" w:rsidRPr="00FC7962" w:rsidRDefault="00FC7962" w:rsidP="00E925D7">
      <w:pPr>
        <w:spacing w:line="276" w:lineRule="auto"/>
        <w:jc w:val="both"/>
      </w:pPr>
    </w:p>
    <w:p w14:paraId="49FB0F88" w14:textId="59A4FCDA" w:rsidR="00FC7962" w:rsidRPr="00FC7962" w:rsidRDefault="00FC7962" w:rsidP="00E925D7">
      <w:pPr>
        <w:spacing w:line="276" w:lineRule="auto"/>
        <w:jc w:val="both"/>
      </w:pPr>
      <w:r w:rsidRPr="00FC7962">
        <w:t>Klíčový doprovázející sociální pracovník informuje o průběhu SPO osobu pečující/v evidenci, rodinu dítěte a vhodným způsobem dítě. Činí tak vždy při pohovorech s těmito lidmi a dětmi. O informování sepíše záznam do spisu. Na vyžádání oprávněných orgánů veřejné moci (např. soudu, státního zastupitelství aj.) je povinen klíčový doprovázející sociální pracovník poskytnout informace o průběhu SPO.</w:t>
      </w:r>
    </w:p>
    <w:p w14:paraId="3F8FACBF" w14:textId="77777777" w:rsidR="00FC7962" w:rsidRPr="00FC7962" w:rsidRDefault="00FC7962" w:rsidP="00E925D7">
      <w:pPr>
        <w:spacing w:line="276" w:lineRule="auto"/>
        <w:jc w:val="both"/>
      </w:pPr>
    </w:p>
    <w:p w14:paraId="3891CC41" w14:textId="037A821B" w:rsidR="00B446BD" w:rsidRPr="00FA4B56" w:rsidRDefault="00FC7962" w:rsidP="00B446BD">
      <w:pPr>
        <w:spacing w:line="276" w:lineRule="auto"/>
        <w:jc w:val="both"/>
      </w:pPr>
      <w:r w:rsidRPr="00FC7962">
        <w:t xml:space="preserve">Pro orgán SPOD zpracovává písemně Zprávu o výkonu pěstounské péče, </w:t>
      </w:r>
      <w:r w:rsidR="006B01D4">
        <w:t xml:space="preserve">ve které zhodnotí naplňování Plánu </w:t>
      </w:r>
      <w:r w:rsidR="00244DA6">
        <w:t>průběhu PP</w:t>
      </w:r>
      <w:r w:rsidR="00B51FFC">
        <w:t xml:space="preserve">, </w:t>
      </w:r>
      <w:r w:rsidR="00244DA6">
        <w:t>P</w:t>
      </w:r>
      <w:r w:rsidR="006B01D4">
        <w:t>lánu vzdělávání</w:t>
      </w:r>
      <w:r w:rsidR="00B51FFC">
        <w:t xml:space="preserve"> a situaci pěstounské rodiny</w:t>
      </w:r>
      <w:r w:rsidR="006B01D4">
        <w:t xml:space="preserve">. Uvedenou zprávu vypracovává jednou za  6  kalendářních měsíců. </w:t>
      </w:r>
      <w:r w:rsidR="00B446BD" w:rsidRPr="00FA4B56">
        <w:t>Měla by obsahovat ucelené informace o průběhu doprovázení, o situaci dítěte i celé rodiny, a také o naplňování cílů individuálního plánu ochrany dítěte. V úvodu by měly být uvedeny základní identifikační údaje o dítěti a pěstounech.</w:t>
      </w:r>
    </w:p>
    <w:p w14:paraId="524333D5" w14:textId="78C0364A" w:rsidR="00B446BD" w:rsidRPr="00FA4B56" w:rsidRDefault="00B446BD" w:rsidP="00B446BD">
      <w:pPr>
        <w:spacing w:line="276" w:lineRule="auto"/>
        <w:jc w:val="both"/>
      </w:pPr>
      <w:r w:rsidRPr="00FA4B56">
        <w:t xml:space="preserve">Klíčovou součástí zprávy je popis aktuální situace dítěte. Hodnotí se jeho fyzický a psychický stav, školní docházka, prospěch, případné potíže ve vzdělávání nebo chování, zapojení do volnočasových aktivit a vztahy v rodině i mimo ni. Pokud je relevantní, zpráva by měla obsahovat také informace o kontaktech dítěte s biologickou rodinou, jejich frekvenci, formě a dopadu na dítě. Dále zpráva shrnuje, jakou podporu klíčový pracovník rodině poskytl, například poradenství, vzdělávání, asistenci při výchovných obtížích nebo zprostředkování odborné pomoci. Hodnotí se přístup a spolupráce náhradních rodičů, jejich zapojení do služeb a zájem o rozvoj kompetencí. Pokud došlo ke spolupráci s dalšími odborníky (např. psycholog, speciální pedagog, lékař), je vhodné tuto spolupráci stručně popsat a vyhodnotit. Součástí zprávy by také mělo být zhodnocení naplňování cílů individuálního plánu ochrany dítěte (IPOD), případně dohody o výkonu pěstounské péče. Zpráva by měla reflektovat, jak byly dosavadní cíle naplňovány, zda je potřeba plán upravit a jaké cíle se navrhují do dalšího období. Na závěr zpráva shrnuje celkový dojem z průběhu péče o dítě, navrhuje případná doporučení (např. další vzdělávání pěstounů, zapojení dalších služeb, změnu rozsahu kontaktů s biologickou rodinou) a vyjadřuje se k potřebnosti další podpory ze strany doprovázející organizace. Součástí by mělo být i zhodnocení komunikace s </w:t>
      </w:r>
      <w:proofErr w:type="spellStart"/>
      <w:r w:rsidRPr="00FA4B56">
        <w:t>OSPODem</w:t>
      </w:r>
      <w:proofErr w:type="spellEnd"/>
      <w:r w:rsidRPr="00FA4B56">
        <w:t xml:space="preserve"> a případné návrhy na další společný postup.</w:t>
      </w:r>
    </w:p>
    <w:p w14:paraId="7F3553BC" w14:textId="77777777" w:rsidR="00B51FFC" w:rsidRPr="00FA4B56" w:rsidRDefault="00B51FFC" w:rsidP="00E925D7">
      <w:pPr>
        <w:spacing w:line="276" w:lineRule="auto"/>
        <w:jc w:val="both"/>
      </w:pPr>
    </w:p>
    <w:p w14:paraId="7AD75792" w14:textId="09220F01" w:rsidR="00B51FFC" w:rsidRPr="00FA4B56" w:rsidRDefault="00B51FFC" w:rsidP="00B51FFC">
      <w:pPr>
        <w:spacing w:line="276" w:lineRule="auto"/>
        <w:jc w:val="both"/>
      </w:pPr>
      <w:r w:rsidRPr="00FA4B56">
        <w:t>Klíčový pracovník také zabezpečuje, že všechny strany</w:t>
      </w:r>
      <w:r w:rsidR="00B446BD" w:rsidRPr="00FA4B56">
        <w:t xml:space="preserve"> </w:t>
      </w:r>
      <w:r w:rsidRPr="00FA4B56">
        <w:t xml:space="preserve">jsou informovány o jakýchkoli změnách nebo rozhodnutích, které mohou mít vliv na péči o dítě. Tento proces zahrnuje pravidelnou komunikaci, včetně osobních setkání, telefonických hovorů a jiných forem kontaktu, které jsou </w:t>
      </w:r>
      <w:r w:rsidRPr="00FA4B56">
        <w:lastRenderedPageBreak/>
        <w:t>vhodné pro danou situaci. V případě potřeby se pro zvýšení efektivity komunikace využívají i písemné zprávy nebo elektronické formy kontaktu, pokud to okolnosti umožňují.</w:t>
      </w:r>
    </w:p>
    <w:p w14:paraId="22DA1677" w14:textId="77777777" w:rsidR="00B51FFC" w:rsidRPr="00FA4B56" w:rsidRDefault="00B51FFC" w:rsidP="00B51FFC">
      <w:pPr>
        <w:spacing w:line="276" w:lineRule="auto"/>
        <w:jc w:val="both"/>
      </w:pPr>
    </w:p>
    <w:p w14:paraId="324788AE" w14:textId="77777777" w:rsidR="00B51FFC" w:rsidRPr="00FA4B56" w:rsidRDefault="00B51FFC" w:rsidP="00B51FFC">
      <w:pPr>
        <w:spacing w:line="276" w:lineRule="auto"/>
        <w:jc w:val="both"/>
      </w:pPr>
      <w:r w:rsidRPr="00FA4B56">
        <w:t>Dále, klíčový doprovázející pracovník zajišťuje, že všechny informace o naplňování individuálního plánu ochrany dítěte jsou řádně dokumentovány a uchovávány v souladu s platnou legislativou týkající se ochrany osobních údajů. Tyto záznamy jsou dostupné pro všechny oprávněné osoby a instituce, jakmile je to v souladu s právními předpisy a s ohledem na ochranu práv dítěte.</w:t>
      </w:r>
    </w:p>
    <w:p w14:paraId="4B7D6AA9" w14:textId="77777777" w:rsidR="00B51FFC" w:rsidRPr="00FA4B56" w:rsidRDefault="00B51FFC" w:rsidP="00B51FFC">
      <w:pPr>
        <w:spacing w:line="276" w:lineRule="auto"/>
        <w:jc w:val="both"/>
      </w:pPr>
    </w:p>
    <w:p w14:paraId="7D5352CC" w14:textId="11040194" w:rsidR="00B51FFC" w:rsidRPr="00FA4B56" w:rsidRDefault="00B51FFC" w:rsidP="00B51FFC">
      <w:pPr>
        <w:spacing w:line="276" w:lineRule="auto"/>
        <w:jc w:val="both"/>
      </w:pPr>
      <w:r w:rsidRPr="00FA4B56">
        <w:t xml:space="preserve">Pro hodnocení naplňování individuálního plánu ochrany dítěte a zajištění průběžné komunikace mezi všemi zainteresovanými stranami se pravidelně pořádají případové konference pořádané zejména </w:t>
      </w:r>
      <w:r w:rsidR="00B446BD" w:rsidRPr="00FA4B56">
        <w:t xml:space="preserve">na </w:t>
      </w:r>
      <w:r w:rsidRPr="00FA4B56">
        <w:t>OSPOD. Na těchto setkáních se probírají pokroky, potřeby dítěte, aktuální situace a možné úpravy v péči a podpoře, které mohou být nutné, aby bylo dosaženo stanovených cílů. Kromě toho je klíčový doprovázející pracovník odpovědný za provedení analýzy a vyhodnocení všech kroků, které vedou k naplnění cílů plánu, a to jak ve vztahu k dítěti, tak i ve vztahu k pěstounům a biologickým rodičům.</w:t>
      </w:r>
    </w:p>
    <w:p w14:paraId="380CE855" w14:textId="77777777" w:rsidR="00B51FFC" w:rsidRPr="00FA4B56" w:rsidRDefault="00B51FFC" w:rsidP="00B51FFC">
      <w:pPr>
        <w:spacing w:line="276" w:lineRule="auto"/>
        <w:jc w:val="both"/>
      </w:pPr>
    </w:p>
    <w:p w14:paraId="009C6947" w14:textId="77777777" w:rsidR="00B51FFC" w:rsidRPr="00FA4B56" w:rsidRDefault="00B51FFC" w:rsidP="00B51FFC">
      <w:pPr>
        <w:spacing w:line="276" w:lineRule="auto"/>
        <w:jc w:val="both"/>
      </w:pPr>
      <w:r w:rsidRPr="00FA4B56">
        <w:t>Součástí procesu informování je také poskytování podpory a poradenství pro osoby pečující a další relevantní subjekty, které jsou zapojeny do péče o dítě. Tento proces by měl být přizpůsoben individuálním potřebám a požadavkům každé rodiny a dítěte, aby byla zajištěna co nejlepší péče a podmínky pro rozvoj dítěte.</w:t>
      </w:r>
    </w:p>
    <w:p w14:paraId="0156325E" w14:textId="77777777" w:rsidR="00FC7962" w:rsidRDefault="00FC7962" w:rsidP="00E925D7">
      <w:pPr>
        <w:spacing w:line="276" w:lineRule="auto"/>
        <w:jc w:val="both"/>
      </w:pPr>
    </w:p>
    <w:p w14:paraId="44343D8A" w14:textId="77777777" w:rsidR="00E925D7" w:rsidRPr="00FC7962" w:rsidRDefault="00E925D7" w:rsidP="00E925D7">
      <w:pPr>
        <w:spacing w:line="276" w:lineRule="auto"/>
        <w:jc w:val="both"/>
      </w:pPr>
    </w:p>
    <w:p w14:paraId="62D6E11E" w14:textId="77777777" w:rsidR="00FC7962" w:rsidRPr="00FC7962" w:rsidRDefault="00FC7962" w:rsidP="00E925D7">
      <w:pPr>
        <w:spacing w:line="276" w:lineRule="auto"/>
        <w:jc w:val="both"/>
        <w:rPr>
          <w:b/>
          <w:bCs/>
          <w:i/>
          <w:iCs/>
        </w:rPr>
      </w:pPr>
      <w:r w:rsidRPr="00FC7962">
        <w:rPr>
          <w:b/>
          <w:bCs/>
          <w:i/>
          <w:iCs/>
        </w:rPr>
        <w:t>Standard 16b</w:t>
      </w:r>
    </w:p>
    <w:p w14:paraId="229FEFB1" w14:textId="77777777" w:rsidR="00FC7962" w:rsidRPr="00FC7962" w:rsidRDefault="00FC7962" w:rsidP="00E925D7">
      <w:pPr>
        <w:spacing w:line="276" w:lineRule="auto"/>
        <w:jc w:val="both"/>
        <w:rPr>
          <w:b/>
          <w:bCs/>
          <w:i/>
          <w:iCs/>
          <w:color w:val="000000"/>
        </w:rPr>
      </w:pPr>
      <w:r w:rsidRPr="00FC7962">
        <w:rPr>
          <w:b/>
          <w:bCs/>
          <w:i/>
          <w:iCs/>
          <w:color w:val="000000"/>
        </w:rPr>
        <w:t>Orgány sociálně-právní ochrany, které mají s osobami pečujícími a osobami v evidenci uzavřeny dohody o výkonu pěstounské péče, mají písemně zpracována vnitřní pravidla pro předávání případů dětí a rodin, se kterými pracují, mezi zaměstnanci zařazenými v orgánu sociálně-právní ochrany k výkonu sociálně-právní ochrany.</w:t>
      </w:r>
    </w:p>
    <w:p w14:paraId="6CBB117F" w14:textId="77777777" w:rsidR="00FC7962" w:rsidRPr="00FC7962" w:rsidRDefault="00FC7962" w:rsidP="00E925D7">
      <w:pPr>
        <w:spacing w:line="276" w:lineRule="auto"/>
        <w:jc w:val="both"/>
        <w:rPr>
          <w:b/>
          <w:bCs/>
          <w:i/>
          <w:iCs/>
        </w:rPr>
      </w:pPr>
    </w:p>
    <w:p w14:paraId="5F9B17D1" w14:textId="77777777" w:rsidR="00FC7962" w:rsidRPr="00FC7962" w:rsidRDefault="00FC7962" w:rsidP="00E925D7">
      <w:pPr>
        <w:spacing w:line="276" w:lineRule="auto"/>
        <w:jc w:val="both"/>
      </w:pPr>
    </w:p>
    <w:p w14:paraId="5BED8F4E" w14:textId="77777777" w:rsidR="00FC7962" w:rsidRPr="00FC7962" w:rsidRDefault="00FC7962" w:rsidP="00535A69">
      <w:pPr>
        <w:spacing w:line="276" w:lineRule="auto"/>
        <w:jc w:val="center"/>
        <w:rPr>
          <w:b/>
          <w:bCs/>
        </w:rPr>
      </w:pPr>
      <w:r w:rsidRPr="00FC7962">
        <w:rPr>
          <w:b/>
          <w:bCs/>
        </w:rPr>
        <w:t>PRAVIDLO PRO NAPLŇOVÁNÍ STANDARDU Č. 16b</w:t>
      </w:r>
    </w:p>
    <w:p w14:paraId="439F9022" w14:textId="77777777" w:rsidR="00FC7962" w:rsidRPr="00FC7962" w:rsidRDefault="00FC7962" w:rsidP="00535A69">
      <w:pPr>
        <w:spacing w:line="276" w:lineRule="auto"/>
        <w:jc w:val="center"/>
      </w:pPr>
      <w:r w:rsidRPr="00FC7962">
        <w:t>Pravidla a postupy OSPO Roudnice nad Labem pro předávání případů dětí a rodin mezi zaměstnanci</w:t>
      </w:r>
    </w:p>
    <w:p w14:paraId="5B69384C" w14:textId="77777777" w:rsidR="00FC7962" w:rsidRPr="00FC7962" w:rsidRDefault="00FC7962" w:rsidP="00E925D7">
      <w:pPr>
        <w:spacing w:line="276" w:lineRule="auto"/>
        <w:jc w:val="both"/>
      </w:pPr>
    </w:p>
    <w:p w14:paraId="460E235E" w14:textId="02107000" w:rsidR="00535A69" w:rsidRPr="00FA4B56" w:rsidRDefault="00FC7962" w:rsidP="00535A69">
      <w:pPr>
        <w:spacing w:line="276" w:lineRule="auto"/>
        <w:jc w:val="both"/>
      </w:pPr>
      <w:r w:rsidRPr="00FC7962">
        <w:t>Za včasné oznámení vedoucímu od</w:t>
      </w:r>
      <w:r w:rsidR="00531A5E">
        <w:t xml:space="preserve">dělení </w:t>
      </w:r>
      <w:r w:rsidRPr="00FC7962">
        <w:t>a předání případu jinému klíčovému doprovázejícímu sociálnímu pracovníkovi v rámci od</w:t>
      </w:r>
      <w:r w:rsidR="00531A5E">
        <w:t>dělení</w:t>
      </w:r>
      <w:r w:rsidRPr="00FC7962">
        <w:t xml:space="preserve">, který bude novým klíčovým doprovázejícím sociálním pracovníkem, zodpovídá primární klíčový doprovázející sociální pracovník. </w:t>
      </w:r>
      <w:r w:rsidR="00535A69" w:rsidRPr="00FA4B56">
        <w:t xml:space="preserve">V rámci předávání případů mezi zaměstnanci orgánu sociálně-právní ochrany, který má na starosti péči o dítě, je kladen důraz na zachování kontinuity a stability procesu, a to i v případě změny klíčového pracovníka. Předávání případů je prováděno v souladu s principy odborné etiky, transparentnosti a informovanosti všech zúčastněných stran. Klíčový doprovázející sociální pracovník, který se stává novým pracovníkem pro daný případ, je povinen se důkladně seznámit s historickými a aktuálními informacemi týkajícími se dítěte a rodiny, které má v péči. Součástí tohoto procesu je nejen předání spisové dokumentace, ale také setkání s předchozím </w:t>
      </w:r>
      <w:r w:rsidR="00535A69" w:rsidRPr="00FA4B56">
        <w:lastRenderedPageBreak/>
        <w:t xml:space="preserve">pracovníkem, kde jsou podrobně probrány všechny specifické okolnosti a potřeby dané rodiny. Pokud dochází k předání případu z důvodu pracovní nepřítomnosti (např. nemoc, dovolená) nebo odchodu zaměstnanců, je nutné zajistit, že nový pracovník bude mít k dispozici všechny relevantní informace o aktuálním stavu péče a podpoře rodiny. </w:t>
      </w:r>
    </w:p>
    <w:p w14:paraId="29BA2088" w14:textId="77777777" w:rsidR="00535A69" w:rsidRDefault="00535A69" w:rsidP="00E925D7">
      <w:pPr>
        <w:spacing w:line="276" w:lineRule="auto"/>
        <w:jc w:val="both"/>
      </w:pPr>
    </w:p>
    <w:p w14:paraId="4983FA24" w14:textId="00EFB59D" w:rsidR="00E925D7" w:rsidRPr="00B446BD" w:rsidRDefault="00FC7962" w:rsidP="00E925D7">
      <w:pPr>
        <w:spacing w:line="276" w:lineRule="auto"/>
        <w:jc w:val="both"/>
      </w:pPr>
      <w:r w:rsidRPr="00FC7962">
        <w:t xml:space="preserve">Ke změně dojde neodkladně po zjištění změny bydliště dítěte, kdy se osoba pečující/v evidenci přestěhuje do vzdáleného místa, kde ji klíčový doprovázející sociální pracovník nemůže doprovázet. Podání výpovědi dohody o výkonu pěstounské péče vždy oznámí příslušnému orgánu SPOD. </w:t>
      </w:r>
    </w:p>
    <w:p w14:paraId="5507AF9A" w14:textId="77777777" w:rsidR="00E925D7" w:rsidRDefault="00E925D7" w:rsidP="00E925D7">
      <w:pPr>
        <w:spacing w:line="276" w:lineRule="auto"/>
        <w:jc w:val="both"/>
        <w:rPr>
          <w:color w:val="000000"/>
        </w:rPr>
      </w:pPr>
    </w:p>
    <w:p w14:paraId="4D7906FE" w14:textId="4BA5EEC5" w:rsidR="00E925D7" w:rsidRPr="00E925D7" w:rsidRDefault="00E925D7" w:rsidP="00E925D7">
      <w:pPr>
        <w:spacing w:line="276" w:lineRule="auto"/>
        <w:jc w:val="both"/>
        <w:rPr>
          <w:b/>
          <w:bCs/>
          <w:i/>
          <w:iCs/>
          <w:color w:val="000000"/>
        </w:rPr>
      </w:pPr>
      <w:r w:rsidRPr="00E925D7">
        <w:rPr>
          <w:b/>
          <w:bCs/>
          <w:i/>
          <w:iCs/>
          <w:color w:val="000000"/>
        </w:rPr>
        <w:t xml:space="preserve">Standard 16c) </w:t>
      </w:r>
    </w:p>
    <w:p w14:paraId="03E37A40" w14:textId="22E88668" w:rsidR="00FC7962" w:rsidRPr="00E925D7" w:rsidRDefault="00FC7962" w:rsidP="00E925D7">
      <w:pPr>
        <w:spacing w:line="276" w:lineRule="auto"/>
        <w:jc w:val="both"/>
        <w:rPr>
          <w:b/>
          <w:bCs/>
          <w:i/>
          <w:iCs/>
          <w:color w:val="000000"/>
        </w:rPr>
      </w:pPr>
      <w:r w:rsidRPr="00E925D7">
        <w:rPr>
          <w:b/>
          <w:bCs/>
          <w:i/>
          <w:iCs/>
          <w:color w:val="000000"/>
        </w:rPr>
        <w:t>Orgány sociálně-právní ochrany, které mají s osobami pečujícími a osobami v evidenci uzavřeny dohody o výkonu pěstounské péče, mají pro zaměstnance zařazené v orgánu sociálně-právní ochrany k výkonu sociálně-právní ochrany písemně stanovený postup pro získávání a předávání informací o průběhu výkonu sociálně-právní ochrany u dětí a rodin, se kterými pracují.</w:t>
      </w:r>
    </w:p>
    <w:p w14:paraId="71BE5029" w14:textId="77777777" w:rsidR="00E925D7" w:rsidRDefault="00E925D7" w:rsidP="00E925D7">
      <w:pPr>
        <w:spacing w:line="276" w:lineRule="auto"/>
        <w:jc w:val="both"/>
        <w:rPr>
          <w:b/>
          <w:bCs/>
        </w:rPr>
      </w:pPr>
    </w:p>
    <w:p w14:paraId="43B6F697" w14:textId="7B406DB9" w:rsidR="00FC7962" w:rsidRPr="00FC7962" w:rsidRDefault="00FC7962" w:rsidP="00535A69">
      <w:pPr>
        <w:spacing w:line="276" w:lineRule="auto"/>
        <w:jc w:val="center"/>
        <w:rPr>
          <w:b/>
          <w:bCs/>
        </w:rPr>
      </w:pPr>
      <w:r w:rsidRPr="00FC7962">
        <w:rPr>
          <w:b/>
          <w:bCs/>
        </w:rPr>
        <w:t>PRAVIDLO PRO NAPLŇOVÁNÍ STANDARDU Č. 16c</w:t>
      </w:r>
    </w:p>
    <w:p w14:paraId="5D1EDA57" w14:textId="77777777" w:rsidR="00FC7962" w:rsidRPr="00FC7962" w:rsidRDefault="00FC7962" w:rsidP="00535A69">
      <w:pPr>
        <w:spacing w:line="276" w:lineRule="auto"/>
        <w:jc w:val="center"/>
      </w:pPr>
      <w:r w:rsidRPr="00FC7962">
        <w:t>Pravidla a postupy OSPO Roudnice nad Labem pro předávání informací o výkonu SPOD</w:t>
      </w:r>
    </w:p>
    <w:p w14:paraId="03AB337F" w14:textId="77777777" w:rsidR="00FC7962" w:rsidRPr="00FC7962" w:rsidRDefault="00FC7962" w:rsidP="00E925D7">
      <w:pPr>
        <w:spacing w:line="276" w:lineRule="auto"/>
        <w:jc w:val="both"/>
      </w:pPr>
    </w:p>
    <w:p w14:paraId="59E3343A" w14:textId="77777777" w:rsidR="00FC7962" w:rsidRPr="00FC7962" w:rsidRDefault="00FC7962" w:rsidP="00E925D7">
      <w:pPr>
        <w:spacing w:line="276" w:lineRule="auto"/>
        <w:jc w:val="both"/>
      </w:pPr>
      <w:r w:rsidRPr="00FC7962">
        <w:t xml:space="preserve">Osoba pečující/v evidenci předá klíčovému doprovázejícímu sociálnímu pracovníku rozhodnutí soudu týkající se obsahu dohody o výkonu pěstounské péče a další potřebné informace k uzavření dohody o výkonu pěstounské péče a nastavení spolupráce. </w:t>
      </w:r>
    </w:p>
    <w:p w14:paraId="7C576B89" w14:textId="77777777" w:rsidR="00FC7962" w:rsidRPr="00FC7962" w:rsidRDefault="00FC7962" w:rsidP="00E925D7">
      <w:pPr>
        <w:spacing w:line="276" w:lineRule="auto"/>
        <w:jc w:val="both"/>
      </w:pPr>
    </w:p>
    <w:p w14:paraId="40C55823" w14:textId="77777777" w:rsidR="00FC7962" w:rsidRPr="00FC7962" w:rsidRDefault="00FC7962" w:rsidP="00E925D7">
      <w:pPr>
        <w:spacing w:line="276" w:lineRule="auto"/>
        <w:jc w:val="both"/>
      </w:pPr>
      <w:r w:rsidRPr="00FC7962">
        <w:t xml:space="preserve">Orgán SPOD předá klíčovému doprovázejícímu sociálnímu pracovníkovi Individuální plán ochrany dítěte. Činí tak vždy při přehodnocení situace, zpravidla jednou za 6 měsíců. </w:t>
      </w:r>
    </w:p>
    <w:p w14:paraId="6DD309CF" w14:textId="77777777" w:rsidR="00FC7962" w:rsidRPr="00FC7962" w:rsidRDefault="00FC7962" w:rsidP="00E925D7">
      <w:pPr>
        <w:spacing w:line="276" w:lineRule="auto"/>
        <w:jc w:val="both"/>
      </w:pPr>
    </w:p>
    <w:p w14:paraId="3EF62835" w14:textId="4A186876" w:rsidR="00FC7962" w:rsidRPr="00FA4B56" w:rsidRDefault="009B7786" w:rsidP="00E925D7">
      <w:pPr>
        <w:spacing w:line="276" w:lineRule="auto"/>
        <w:jc w:val="both"/>
      </w:pPr>
      <w:r w:rsidRPr="00FA4B56">
        <w:t>Klíčový doprovázející sociální pracovník je povinen pravidelně monitorovat a zaznamenávat informace týkající se péče o dítě, přičemž musí vždy zajistit rozhodnutí soudu o péči a informace týkající se výkonu pěstounské péče jsou včas předány do spisu a jsou zohledněny při plánování dalších kroků péče.</w:t>
      </w:r>
      <w:r w:rsidR="00FA4B56" w:rsidRPr="00FA4B56">
        <w:t xml:space="preserve"> </w:t>
      </w:r>
      <w:r w:rsidR="00FA4B56" w:rsidRPr="00FA4B56">
        <w:t>Spisová dokumentace je pak vedena v souladu se směrnicí o evidenci dětí a vedení spisové dokumentace, prvním dokumentem je uzavřená dohoda o výkonu pěstounské péče. Spis dále obsahuje záznamy z jednání s pěstounem, záznamy z osobního kontaktu či rozhovoru s pěstounem a dítětem, záznam o proběhlém asistovaném setkání, IPOD, plán o průběhu PP ,  plán vzdělávání pěstouna a osvědčení o vzdělávání, zprávy pro orgán SPOD apod.</w:t>
      </w:r>
      <w:r w:rsidRPr="00FA4B56">
        <w:t xml:space="preserve"> Pokud dojde ke změně situace, například v případě přestěhování dítěte nebo změny v péči, je nutné okamžitě aktualizovat plán péče a všechny příslušné dokumenty, aby odrážely aktuální potřeby dítěte a schopnosti rodiny. Klíčový pracovník musí také zajistit, že všechny změny budou zaznamenány</w:t>
      </w:r>
      <w:r w:rsidR="00FA4B56" w:rsidRPr="00FA4B56">
        <w:t>.</w:t>
      </w:r>
    </w:p>
    <w:p w14:paraId="195824FF" w14:textId="77777777" w:rsidR="00FA4B56" w:rsidRPr="00FA4B56" w:rsidRDefault="00FA4B56" w:rsidP="00E925D7">
      <w:pPr>
        <w:spacing w:line="276" w:lineRule="auto"/>
        <w:jc w:val="both"/>
        <w:rPr>
          <w:color w:val="FF0000"/>
        </w:rPr>
      </w:pPr>
    </w:p>
    <w:p w14:paraId="43D5CDD3" w14:textId="6132FEEB" w:rsidR="00FC7962" w:rsidRPr="00FA4B56" w:rsidRDefault="00FC7962" w:rsidP="00FA4B56">
      <w:pPr>
        <w:spacing w:line="276" w:lineRule="auto"/>
        <w:jc w:val="both"/>
        <w:rPr>
          <w:color w:val="FF0000"/>
        </w:rPr>
      </w:pPr>
      <w:r w:rsidRPr="00FC7962">
        <w:t>Klíčový doprovázející sociální pracovník na požádání pěstouna či dítěte se účastní jednání ve škole, úřadu práce apod., poskytuje podporu rodině. Při nespolupráci ze strany osoby pečující/v evidenci o tom informuje orgán SPOD písemně poté, co upozorní osobu pečující/v evidenci na důsledky takového chování.</w:t>
      </w:r>
      <w:r w:rsidR="009B7786" w:rsidRPr="009B7786">
        <w:rPr>
          <w:color w:val="FF0000"/>
        </w:rPr>
        <w:t xml:space="preserve"> </w:t>
      </w:r>
    </w:p>
    <w:sectPr w:rsidR="00FC7962" w:rsidRPr="00FA4B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B87"/>
    <w:rsid w:val="00244DA6"/>
    <w:rsid w:val="00304B87"/>
    <w:rsid w:val="00524771"/>
    <w:rsid w:val="00531A5E"/>
    <w:rsid w:val="00535A69"/>
    <w:rsid w:val="005D7852"/>
    <w:rsid w:val="006B01D4"/>
    <w:rsid w:val="009B7786"/>
    <w:rsid w:val="00A2737C"/>
    <w:rsid w:val="00B446BD"/>
    <w:rsid w:val="00B51FFC"/>
    <w:rsid w:val="00CB18F1"/>
    <w:rsid w:val="00CE2207"/>
    <w:rsid w:val="00DF1EED"/>
    <w:rsid w:val="00E925D7"/>
    <w:rsid w:val="00FA4B56"/>
    <w:rsid w:val="00FC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D8EA0"/>
  <w15:chartTrackingRefBased/>
  <w15:docId w15:val="{3F32939E-9AA0-43B9-8606-5B6404F33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04B8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04B8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rsid w:val="00304B87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1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1357</Words>
  <Characters>8010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Maťková, Jana</dc:creator>
  <cp:keywords/>
  <dc:description/>
  <cp:lastModifiedBy>Veronika Plašilová</cp:lastModifiedBy>
  <cp:revision>13</cp:revision>
  <dcterms:created xsi:type="dcterms:W3CDTF">2023-10-13T08:58:00Z</dcterms:created>
  <dcterms:modified xsi:type="dcterms:W3CDTF">2025-05-16T07:07:00Z</dcterms:modified>
</cp:coreProperties>
</file>