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4AD49" w14:textId="41522725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>Povinně zveřejňované informace dle § 26 zákona č. 255/2012 Sb., o kontrole (kontrolní řád) za rok 20</w:t>
      </w:r>
      <w:r w:rsidR="00B74101">
        <w:rPr>
          <w:rFonts w:ascii="Arial" w:hAnsi="Arial" w:cs="Arial"/>
          <w:b/>
          <w:bCs/>
        </w:rPr>
        <w:t>2</w:t>
      </w:r>
      <w:r w:rsidR="00717982">
        <w:rPr>
          <w:rFonts w:ascii="Arial" w:hAnsi="Arial" w:cs="Arial"/>
          <w:b/>
          <w:bCs/>
        </w:rPr>
        <w:t>2</w:t>
      </w:r>
      <w:r w:rsidRPr="00BE7435">
        <w:rPr>
          <w:rFonts w:ascii="Arial" w:hAnsi="Arial" w:cs="Arial"/>
          <w:b/>
          <w:bCs/>
        </w:rPr>
        <w:t xml:space="preserve"> </w:t>
      </w:r>
    </w:p>
    <w:p w14:paraId="1BF888B0" w14:textId="77777777" w:rsidR="00F90DD3" w:rsidRDefault="00F90DD3" w:rsidP="00BE7435">
      <w:pPr>
        <w:pStyle w:val="Default"/>
        <w:jc w:val="both"/>
        <w:rPr>
          <w:rFonts w:ascii="Arial" w:hAnsi="Arial" w:cs="Arial"/>
          <w:b/>
          <w:bCs/>
        </w:rPr>
      </w:pPr>
    </w:p>
    <w:p w14:paraId="28A08023" w14:textId="77777777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Kontrolní orgán: Obecní živnostenský úřad </w:t>
      </w:r>
      <w:r w:rsidR="000B01F5">
        <w:rPr>
          <w:rFonts w:ascii="Arial" w:hAnsi="Arial" w:cs="Arial"/>
          <w:b/>
          <w:bCs/>
        </w:rPr>
        <w:t>Roudnice nad Labem</w:t>
      </w:r>
    </w:p>
    <w:p w14:paraId="30607B09" w14:textId="77777777" w:rsidR="00F90DD3" w:rsidRDefault="00F90DD3" w:rsidP="00BE7435">
      <w:pPr>
        <w:pStyle w:val="Default"/>
        <w:jc w:val="both"/>
        <w:rPr>
          <w:rFonts w:ascii="Arial" w:hAnsi="Arial" w:cs="Arial"/>
          <w:b/>
          <w:bCs/>
        </w:rPr>
      </w:pPr>
    </w:p>
    <w:p w14:paraId="005CC437" w14:textId="77777777" w:rsidR="002A6974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Předmět kontroly: </w:t>
      </w:r>
      <w:r w:rsidRPr="00BE7435">
        <w:rPr>
          <w:rFonts w:ascii="Arial" w:hAnsi="Arial" w:cs="Arial"/>
        </w:rPr>
        <w:t>Dodržování povinností stanovených zákonem č. 455/1991 Sb.,</w:t>
      </w:r>
      <w:r w:rsidR="00467E55">
        <w:rPr>
          <w:rFonts w:ascii="Arial" w:hAnsi="Arial" w:cs="Arial"/>
        </w:rPr>
        <w:br/>
      </w:r>
      <w:r w:rsidRPr="00BE7435">
        <w:rPr>
          <w:rFonts w:ascii="Arial" w:hAnsi="Arial" w:cs="Arial"/>
        </w:rPr>
        <w:t>o živnostenském podnikání (živnostenský zákon), ve znění pozdějších předpisů</w:t>
      </w:r>
      <w:r w:rsidR="00172C58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>a ustanoveními dalších právních předpisů, vztahujících se na živnostenské podnikání</w:t>
      </w:r>
      <w:r w:rsidR="00246F93">
        <w:rPr>
          <w:rFonts w:ascii="Arial" w:hAnsi="Arial" w:cs="Arial"/>
        </w:rPr>
        <w:t>:</w:t>
      </w:r>
    </w:p>
    <w:p w14:paraId="01E03173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634/1992 Sb., o ochraně spotřebitele, ve znění pozdějších předpisů</w:t>
      </w:r>
    </w:p>
    <w:p w14:paraId="10D5B67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247/2006 Sb., o omezení provozu zastaváren a některých jiných provozoven v noční době, ve znění pozdějších předpisů</w:t>
      </w:r>
    </w:p>
    <w:p w14:paraId="71C6939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353/2003 Sb., o spotřebních daních, ve znění pozdějších předpisů</w:t>
      </w:r>
    </w:p>
    <w:p w14:paraId="6A19F385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111/1994 Sb., o silniční dopravě, ve znění pozdějších předpisů</w:t>
      </w:r>
    </w:p>
    <w:p w14:paraId="00A012C2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307/2013 Sb., o povinném značení lihu, ve znění pozdějších předpisů</w:t>
      </w:r>
    </w:p>
    <w:p w14:paraId="17FC3D00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266/1994 Sb., o drahách, ve znění pozdějších předpisů</w:t>
      </w:r>
    </w:p>
    <w:p w14:paraId="42BCD609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49/1997 Sb., o civilním letectví, ve znění pozdějších předpisů</w:t>
      </w:r>
    </w:p>
    <w:p w14:paraId="616BDC9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114/1995 Sb., o vnitrozemské plavbě, ve znění pozdějších předpisů</w:t>
      </w:r>
    </w:p>
    <w:p w14:paraId="01FB642E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 č. 256/2001 Sb., o pohřebnictví, ve znění pozdějších předpisů</w:t>
      </w:r>
    </w:p>
    <w:p w14:paraId="243EF6D4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65/2017 Sb., o ochraně zdraví před škodlivými účinky návykových látek, ve znění pozdějších předpisů</w:t>
      </w:r>
    </w:p>
    <w:p w14:paraId="1E8FECC0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159/1999 Sb., o některých podmínkách podnikání</w:t>
      </w:r>
      <w:r>
        <w:rPr>
          <w:rFonts w:ascii="Arial" w:hAnsi="Arial" w:cs="Arial"/>
          <w:sz w:val="24"/>
          <w:szCs w:val="24"/>
        </w:rPr>
        <w:t xml:space="preserve"> a o výkonu některých činností</w:t>
      </w:r>
      <w:r w:rsidRPr="00F23392">
        <w:rPr>
          <w:rFonts w:ascii="Arial" w:hAnsi="Arial" w:cs="Arial"/>
          <w:sz w:val="24"/>
          <w:szCs w:val="24"/>
        </w:rPr>
        <w:t xml:space="preserve"> v oblasti cestovního ruchu</w:t>
      </w:r>
      <w:r>
        <w:rPr>
          <w:rFonts w:ascii="Arial" w:hAnsi="Arial" w:cs="Arial"/>
          <w:sz w:val="24"/>
          <w:szCs w:val="24"/>
        </w:rPr>
        <w:t>, ve znění pozdějších předpisů.</w:t>
      </w:r>
    </w:p>
    <w:p w14:paraId="127A420B" w14:textId="77777777" w:rsidR="00246F93" w:rsidRDefault="00246F93" w:rsidP="00BE7435">
      <w:pPr>
        <w:pStyle w:val="Default"/>
        <w:jc w:val="both"/>
        <w:rPr>
          <w:rFonts w:ascii="Arial" w:hAnsi="Arial" w:cs="Arial"/>
        </w:rPr>
      </w:pPr>
    </w:p>
    <w:p w14:paraId="77444DA0" w14:textId="77777777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</w:rPr>
        <w:t xml:space="preserve"> </w:t>
      </w:r>
    </w:p>
    <w:p w14:paraId="1262E4B8" w14:textId="28F35149" w:rsidR="00321B4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Druh kontroly: </w:t>
      </w:r>
      <w:r w:rsidRPr="00BE7435">
        <w:rPr>
          <w:rFonts w:ascii="Arial" w:hAnsi="Arial" w:cs="Arial"/>
        </w:rPr>
        <w:t>provedeno</w:t>
      </w:r>
      <w:r w:rsidR="006757E6">
        <w:rPr>
          <w:rFonts w:ascii="Arial" w:hAnsi="Arial" w:cs="Arial"/>
        </w:rPr>
        <w:t xml:space="preserve"> </w:t>
      </w:r>
      <w:r w:rsidR="00717982">
        <w:rPr>
          <w:rFonts w:ascii="Arial" w:hAnsi="Arial" w:cs="Arial"/>
        </w:rPr>
        <w:t>118</w:t>
      </w:r>
      <w:r w:rsidR="006757E6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 xml:space="preserve">kontrol s vyhotovením protokolu podle zákona </w:t>
      </w:r>
      <w:r w:rsidR="00467E55">
        <w:rPr>
          <w:rFonts w:ascii="Arial" w:hAnsi="Arial" w:cs="Arial"/>
        </w:rPr>
        <w:br/>
      </w:r>
      <w:r w:rsidRPr="00BE7435">
        <w:rPr>
          <w:rFonts w:ascii="Arial" w:hAnsi="Arial" w:cs="Arial"/>
        </w:rPr>
        <w:t>č. 255/2012 Sb</w:t>
      </w:r>
      <w:r w:rsidR="00467E55">
        <w:rPr>
          <w:rFonts w:ascii="Arial" w:hAnsi="Arial" w:cs="Arial"/>
        </w:rPr>
        <w:t>., o kontrole</w:t>
      </w:r>
      <w:r w:rsidR="000B01F5">
        <w:rPr>
          <w:rFonts w:ascii="Arial" w:hAnsi="Arial" w:cs="Arial"/>
        </w:rPr>
        <w:t xml:space="preserve"> a</w:t>
      </w:r>
      <w:r w:rsidR="006757E6">
        <w:rPr>
          <w:rFonts w:ascii="Arial" w:hAnsi="Arial" w:cs="Arial"/>
        </w:rPr>
        <w:t xml:space="preserve"> </w:t>
      </w:r>
      <w:r w:rsidR="00717982">
        <w:rPr>
          <w:rFonts w:ascii="Arial" w:hAnsi="Arial" w:cs="Arial"/>
        </w:rPr>
        <w:t>4</w:t>
      </w:r>
      <w:r w:rsidR="006757E6">
        <w:rPr>
          <w:rFonts w:ascii="Arial" w:hAnsi="Arial" w:cs="Arial"/>
        </w:rPr>
        <w:t xml:space="preserve"> </w:t>
      </w:r>
      <w:r w:rsidR="006E6AF4">
        <w:rPr>
          <w:rFonts w:ascii="Arial" w:hAnsi="Arial" w:cs="Arial"/>
        </w:rPr>
        <w:t>úkon</w:t>
      </w:r>
      <w:r w:rsidR="00717982">
        <w:rPr>
          <w:rFonts w:ascii="Arial" w:hAnsi="Arial" w:cs="Arial"/>
        </w:rPr>
        <w:t>y</w:t>
      </w:r>
      <w:r w:rsidR="006E6AF4">
        <w:rPr>
          <w:rFonts w:ascii="Arial" w:hAnsi="Arial" w:cs="Arial"/>
        </w:rPr>
        <w:t xml:space="preserve"> předcházející kontrole </w:t>
      </w:r>
      <w:r w:rsidR="000B01F5">
        <w:rPr>
          <w:rFonts w:ascii="Arial" w:hAnsi="Arial" w:cs="Arial"/>
        </w:rPr>
        <w:t>s vyhotovením úředního záznamu</w:t>
      </w:r>
      <w:r w:rsidR="00467E55">
        <w:rPr>
          <w:rFonts w:ascii="Arial" w:hAnsi="Arial" w:cs="Arial"/>
        </w:rPr>
        <w:t>.</w:t>
      </w:r>
      <w:r w:rsidR="002E0F22">
        <w:rPr>
          <w:rFonts w:ascii="Arial" w:hAnsi="Arial" w:cs="Arial"/>
        </w:rPr>
        <w:t xml:space="preserve"> </w:t>
      </w:r>
      <w:r w:rsidR="002A6974">
        <w:rPr>
          <w:rFonts w:ascii="Arial" w:hAnsi="Arial" w:cs="Arial"/>
        </w:rPr>
        <w:t xml:space="preserve">Ve spolupráci </w:t>
      </w:r>
      <w:r w:rsidR="002E0F22">
        <w:rPr>
          <w:rFonts w:ascii="Arial" w:hAnsi="Arial" w:cs="Arial"/>
        </w:rPr>
        <w:t>s</w:t>
      </w:r>
      <w:r w:rsidR="00321B45">
        <w:rPr>
          <w:rFonts w:ascii="Arial" w:hAnsi="Arial" w:cs="Arial"/>
        </w:rPr>
        <w:t xml:space="preserve"> Českou obchodní inspekcí </w:t>
      </w:r>
      <w:r w:rsidR="00B74101">
        <w:rPr>
          <w:rFonts w:ascii="Arial" w:hAnsi="Arial" w:cs="Arial"/>
        </w:rPr>
        <w:t>ne</w:t>
      </w:r>
      <w:r w:rsidR="0033467D">
        <w:rPr>
          <w:rFonts w:ascii="Arial" w:hAnsi="Arial" w:cs="Arial"/>
        </w:rPr>
        <w:t>byl</w:t>
      </w:r>
      <w:r w:rsidR="00B74101">
        <w:rPr>
          <w:rFonts w:ascii="Arial" w:hAnsi="Arial" w:cs="Arial"/>
        </w:rPr>
        <w:t>a</w:t>
      </w:r>
      <w:r w:rsidR="0033467D">
        <w:rPr>
          <w:rFonts w:ascii="Arial" w:hAnsi="Arial" w:cs="Arial"/>
        </w:rPr>
        <w:t xml:space="preserve"> proveden</w:t>
      </w:r>
      <w:r w:rsidR="00B74101">
        <w:rPr>
          <w:rFonts w:ascii="Arial" w:hAnsi="Arial" w:cs="Arial"/>
        </w:rPr>
        <w:t>a</w:t>
      </w:r>
      <w:r w:rsidR="0033467D">
        <w:rPr>
          <w:rFonts w:ascii="Arial" w:hAnsi="Arial" w:cs="Arial"/>
        </w:rPr>
        <w:t xml:space="preserve"> </w:t>
      </w:r>
      <w:r w:rsidR="00B74101">
        <w:rPr>
          <w:rFonts w:ascii="Arial" w:hAnsi="Arial" w:cs="Arial"/>
        </w:rPr>
        <w:t>žádná kontrola</w:t>
      </w:r>
      <w:r w:rsidR="002A6974">
        <w:rPr>
          <w:rFonts w:ascii="Arial" w:hAnsi="Arial" w:cs="Arial"/>
        </w:rPr>
        <w:t>.</w:t>
      </w:r>
      <w:r w:rsidR="002E0F22">
        <w:rPr>
          <w:rFonts w:ascii="Arial" w:hAnsi="Arial" w:cs="Arial"/>
        </w:rPr>
        <w:t xml:space="preserve"> </w:t>
      </w:r>
    </w:p>
    <w:p w14:paraId="76ED2867" w14:textId="77777777" w:rsidR="002A6974" w:rsidRDefault="002A6974" w:rsidP="00BE7435">
      <w:pPr>
        <w:pStyle w:val="Default"/>
        <w:jc w:val="both"/>
        <w:rPr>
          <w:rFonts w:ascii="Arial" w:hAnsi="Arial" w:cs="Arial"/>
        </w:rPr>
      </w:pPr>
    </w:p>
    <w:p w14:paraId="0333F527" w14:textId="77777777" w:rsid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Kontrolované osoby: </w:t>
      </w:r>
      <w:r w:rsidRPr="00BE7435">
        <w:rPr>
          <w:rFonts w:ascii="Arial" w:hAnsi="Arial" w:cs="Arial"/>
        </w:rPr>
        <w:t>Podnikatelské subjekty se sídlem nebo živnostenskou provozovnou ve správním obvodu obecního úřadu obce s rozšířenou působností</w:t>
      </w:r>
      <w:r>
        <w:rPr>
          <w:rFonts w:ascii="Arial" w:hAnsi="Arial" w:cs="Arial"/>
        </w:rPr>
        <w:t xml:space="preserve"> </w:t>
      </w:r>
      <w:r w:rsidR="002A6974">
        <w:rPr>
          <w:rFonts w:ascii="Arial" w:hAnsi="Arial" w:cs="Arial"/>
        </w:rPr>
        <w:t>Roudnice nad Labem</w:t>
      </w:r>
      <w:r w:rsidRPr="00BE7435">
        <w:rPr>
          <w:rFonts w:ascii="Arial" w:hAnsi="Arial" w:cs="Arial"/>
        </w:rPr>
        <w:t xml:space="preserve">. </w:t>
      </w:r>
    </w:p>
    <w:p w14:paraId="7B5084D9" w14:textId="77777777" w:rsidR="002A6974" w:rsidRPr="00BE7435" w:rsidRDefault="002A6974" w:rsidP="00BE7435">
      <w:pPr>
        <w:pStyle w:val="Default"/>
        <w:jc w:val="both"/>
        <w:rPr>
          <w:rFonts w:ascii="Arial" w:hAnsi="Arial" w:cs="Arial"/>
        </w:rPr>
      </w:pPr>
    </w:p>
    <w:p w14:paraId="300B0544" w14:textId="77777777" w:rsidR="00117001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Výsledky kontrol: </w:t>
      </w:r>
      <w:r w:rsidRPr="00BE7435">
        <w:rPr>
          <w:rFonts w:ascii="Arial" w:hAnsi="Arial" w:cs="Arial"/>
        </w:rPr>
        <w:t>Zjiště</w:t>
      </w:r>
      <w:r w:rsidR="00750922">
        <w:rPr>
          <w:rFonts w:ascii="Arial" w:hAnsi="Arial" w:cs="Arial"/>
        </w:rPr>
        <w:t xml:space="preserve">no celkem </w:t>
      </w:r>
      <w:r w:rsidR="00B74101">
        <w:rPr>
          <w:rFonts w:ascii="Arial" w:hAnsi="Arial" w:cs="Arial"/>
        </w:rPr>
        <w:t>2</w:t>
      </w:r>
      <w:r w:rsidR="00717982">
        <w:rPr>
          <w:rFonts w:ascii="Arial" w:hAnsi="Arial" w:cs="Arial"/>
        </w:rPr>
        <w:t>2</w:t>
      </w:r>
      <w:r w:rsidRPr="00BE7435">
        <w:rPr>
          <w:rFonts w:ascii="Arial" w:hAnsi="Arial" w:cs="Arial"/>
        </w:rPr>
        <w:t xml:space="preserve"> správních deliktů, spočívajících v porušení živnostenského záko</w:t>
      </w:r>
      <w:r w:rsidR="002E0F22">
        <w:rPr>
          <w:rFonts w:ascii="Arial" w:hAnsi="Arial" w:cs="Arial"/>
        </w:rPr>
        <w:t>na</w:t>
      </w:r>
      <w:r w:rsidRPr="00BE7435">
        <w:rPr>
          <w:rFonts w:ascii="Arial" w:hAnsi="Arial" w:cs="Arial"/>
        </w:rPr>
        <w:t xml:space="preserve">. Nejčastějším porušením zákona bylo </w:t>
      </w:r>
      <w:r w:rsidR="00B74101">
        <w:rPr>
          <w:rFonts w:ascii="Arial" w:hAnsi="Arial" w:cs="Arial"/>
        </w:rPr>
        <w:t>neoznámení</w:t>
      </w:r>
      <w:r w:rsidR="00B74101" w:rsidRPr="00BE7435">
        <w:rPr>
          <w:rFonts w:ascii="Arial" w:hAnsi="Arial" w:cs="Arial"/>
        </w:rPr>
        <w:t xml:space="preserve"> zahájení nebo ukončení provozování živnosti v provozovně předem živnostenskému úřadu</w:t>
      </w:r>
      <w:r w:rsidR="00B74101">
        <w:rPr>
          <w:rFonts w:ascii="Arial" w:hAnsi="Arial" w:cs="Arial"/>
        </w:rPr>
        <w:t>.</w:t>
      </w:r>
      <w:r w:rsidR="00533A16">
        <w:rPr>
          <w:rFonts w:ascii="Arial" w:hAnsi="Arial" w:cs="Arial"/>
        </w:rPr>
        <w:t xml:space="preserve"> </w:t>
      </w:r>
      <w:r w:rsidR="009674B0" w:rsidRPr="00BE7435">
        <w:rPr>
          <w:rFonts w:ascii="Arial" w:hAnsi="Arial" w:cs="Arial"/>
        </w:rPr>
        <w:t xml:space="preserve">Častým zjištěním bylo také </w:t>
      </w:r>
      <w:r w:rsidR="00B74101">
        <w:rPr>
          <w:rFonts w:ascii="Arial" w:hAnsi="Arial" w:cs="Arial"/>
        </w:rPr>
        <w:t>neprokázání právního důvodu užívání sídla, překážky provozování živnosti</w:t>
      </w:r>
      <w:r w:rsidR="009674B0">
        <w:rPr>
          <w:rFonts w:ascii="Arial" w:hAnsi="Arial" w:cs="Arial"/>
        </w:rPr>
        <w:t xml:space="preserve"> a</w:t>
      </w:r>
      <w:r w:rsidR="00B74101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>neúplné označení živnostenské provozovny zákonem stanovenými údaji</w:t>
      </w:r>
      <w:r w:rsidR="00717982">
        <w:rPr>
          <w:rFonts w:ascii="Arial" w:hAnsi="Arial" w:cs="Arial"/>
        </w:rPr>
        <w:t>.</w:t>
      </w:r>
      <w:r w:rsidR="00467E55">
        <w:rPr>
          <w:rFonts w:ascii="Arial" w:hAnsi="Arial" w:cs="Arial"/>
        </w:rPr>
        <w:t xml:space="preserve"> </w:t>
      </w:r>
    </w:p>
    <w:p w14:paraId="709CBFF9" w14:textId="77777777" w:rsidR="00117001" w:rsidRDefault="00117001" w:rsidP="00BE7435">
      <w:pPr>
        <w:pStyle w:val="Default"/>
        <w:jc w:val="both"/>
        <w:rPr>
          <w:rFonts w:ascii="Arial" w:hAnsi="Arial" w:cs="Arial"/>
        </w:rPr>
      </w:pPr>
    </w:p>
    <w:p w14:paraId="16C46A5A" w14:textId="77777777" w:rsidR="00117001" w:rsidRDefault="00117001" w:rsidP="00BE7435">
      <w:pPr>
        <w:pStyle w:val="Default"/>
        <w:jc w:val="both"/>
        <w:rPr>
          <w:rFonts w:ascii="Arial" w:hAnsi="Arial" w:cs="Arial"/>
        </w:rPr>
      </w:pPr>
    </w:p>
    <w:p w14:paraId="51609A70" w14:textId="77777777" w:rsidR="00117001" w:rsidRDefault="00117001" w:rsidP="00BE7435">
      <w:pPr>
        <w:pStyle w:val="Default"/>
        <w:jc w:val="both"/>
        <w:rPr>
          <w:rFonts w:ascii="Arial" w:hAnsi="Arial" w:cs="Arial"/>
        </w:rPr>
      </w:pPr>
    </w:p>
    <w:p w14:paraId="77B82DFF" w14:textId="77777777" w:rsidR="00117001" w:rsidRDefault="00117001" w:rsidP="00BE7435">
      <w:pPr>
        <w:pStyle w:val="Default"/>
        <w:jc w:val="both"/>
        <w:rPr>
          <w:rFonts w:ascii="Arial" w:hAnsi="Arial" w:cs="Arial"/>
        </w:rPr>
      </w:pPr>
    </w:p>
    <w:p w14:paraId="21164593" w14:textId="77777777" w:rsidR="00117001" w:rsidRDefault="00117001" w:rsidP="00BE7435">
      <w:pPr>
        <w:pStyle w:val="Default"/>
        <w:jc w:val="both"/>
        <w:rPr>
          <w:rFonts w:ascii="Arial" w:hAnsi="Arial" w:cs="Arial"/>
        </w:rPr>
      </w:pPr>
    </w:p>
    <w:p w14:paraId="08955D38" w14:textId="77777777" w:rsidR="00117001" w:rsidRDefault="00117001" w:rsidP="00BE7435">
      <w:pPr>
        <w:pStyle w:val="Default"/>
        <w:jc w:val="both"/>
        <w:rPr>
          <w:rFonts w:ascii="Arial" w:hAnsi="Arial" w:cs="Arial"/>
        </w:rPr>
      </w:pPr>
    </w:p>
    <w:p w14:paraId="79CFA2B7" w14:textId="77777777" w:rsidR="00117001" w:rsidRDefault="00117001" w:rsidP="00BE7435">
      <w:pPr>
        <w:pStyle w:val="Default"/>
        <w:jc w:val="both"/>
        <w:rPr>
          <w:rFonts w:ascii="Arial" w:hAnsi="Arial" w:cs="Arial"/>
        </w:rPr>
      </w:pPr>
    </w:p>
    <w:p w14:paraId="2DA245A3" w14:textId="77777777" w:rsidR="00117001" w:rsidRPr="00E94FC3" w:rsidRDefault="00117001" w:rsidP="00117001">
      <w:pPr>
        <w:pStyle w:val="Default"/>
        <w:rPr>
          <w:rFonts w:ascii="Arial" w:hAnsi="Arial" w:cs="Arial"/>
          <w:sz w:val="28"/>
          <w:szCs w:val="28"/>
        </w:rPr>
      </w:pPr>
      <w:r w:rsidRPr="00E94FC3">
        <w:rPr>
          <w:rFonts w:ascii="Arial" w:hAnsi="Arial" w:cs="Arial"/>
          <w:b/>
          <w:bCs/>
          <w:sz w:val="28"/>
          <w:szCs w:val="28"/>
        </w:rPr>
        <w:lastRenderedPageBreak/>
        <w:t xml:space="preserve">Povinně zveřejňované informace </w:t>
      </w:r>
      <w:r>
        <w:rPr>
          <w:rFonts w:ascii="Arial" w:hAnsi="Arial" w:cs="Arial"/>
          <w:b/>
          <w:bCs/>
          <w:sz w:val="28"/>
          <w:szCs w:val="28"/>
        </w:rPr>
        <w:t>po</w:t>
      </w:r>
      <w:r w:rsidRPr="00E94FC3">
        <w:rPr>
          <w:rFonts w:ascii="Arial" w:hAnsi="Arial" w:cs="Arial"/>
          <w:b/>
          <w:bCs/>
          <w:sz w:val="28"/>
          <w:szCs w:val="28"/>
        </w:rPr>
        <w:t xml:space="preserve">dle § 26 zákona č. 255/2012 Sb., o kontrole (kontrolní řád) za rok 2022 </w:t>
      </w:r>
    </w:p>
    <w:p w14:paraId="45563B22" w14:textId="77777777" w:rsidR="00117001" w:rsidRDefault="00117001" w:rsidP="00117001">
      <w:pPr>
        <w:pStyle w:val="Default"/>
        <w:rPr>
          <w:rFonts w:ascii="Arial" w:hAnsi="Arial" w:cs="Arial"/>
          <w:b/>
          <w:bCs/>
        </w:rPr>
      </w:pPr>
    </w:p>
    <w:p w14:paraId="182754AE" w14:textId="77777777" w:rsidR="00117001" w:rsidRDefault="00117001" w:rsidP="00117001">
      <w:pPr>
        <w:pStyle w:val="Default"/>
        <w:rPr>
          <w:rFonts w:ascii="Arial" w:hAnsi="Arial" w:cs="Arial"/>
          <w:b/>
          <w:bCs/>
        </w:rPr>
      </w:pPr>
    </w:p>
    <w:p w14:paraId="37E85C12" w14:textId="77777777" w:rsidR="00117001" w:rsidRPr="00E94FC3" w:rsidRDefault="00117001" w:rsidP="00117001">
      <w:pPr>
        <w:pStyle w:val="Default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Kontrolní orgán: </w:t>
      </w:r>
      <w:r>
        <w:rPr>
          <w:rFonts w:ascii="Arial" w:hAnsi="Arial" w:cs="Arial"/>
        </w:rPr>
        <w:t>o</w:t>
      </w:r>
      <w:r w:rsidRPr="00E94FC3">
        <w:rPr>
          <w:rFonts w:ascii="Arial" w:hAnsi="Arial" w:cs="Arial"/>
        </w:rPr>
        <w:t>rgán veřejné správy v oblasti odpadového hospodářství (</w:t>
      </w:r>
      <w:proofErr w:type="spellStart"/>
      <w:r w:rsidRPr="00E94FC3">
        <w:rPr>
          <w:rFonts w:ascii="Arial" w:hAnsi="Arial" w:cs="Arial"/>
        </w:rPr>
        <w:t>MěÚ</w:t>
      </w:r>
      <w:proofErr w:type="spellEnd"/>
      <w:r w:rsidRPr="00E94FC3">
        <w:rPr>
          <w:rFonts w:ascii="Arial" w:hAnsi="Arial" w:cs="Arial"/>
        </w:rPr>
        <w:t xml:space="preserve"> Roudnice nad Labem – odbor životního prostředí) </w:t>
      </w:r>
    </w:p>
    <w:p w14:paraId="6820F59B" w14:textId="77777777" w:rsidR="00117001" w:rsidRDefault="00117001" w:rsidP="00117001">
      <w:pPr>
        <w:pStyle w:val="Default"/>
        <w:rPr>
          <w:rFonts w:ascii="Arial" w:hAnsi="Arial" w:cs="Arial"/>
          <w:b/>
          <w:bCs/>
        </w:rPr>
      </w:pPr>
    </w:p>
    <w:p w14:paraId="537B17B2" w14:textId="77777777" w:rsidR="00117001" w:rsidRDefault="00117001" w:rsidP="00117001">
      <w:pPr>
        <w:pStyle w:val="Default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Předmět kontroly: </w:t>
      </w:r>
      <w:r>
        <w:rPr>
          <w:rFonts w:ascii="Arial" w:hAnsi="Arial" w:cs="Arial"/>
        </w:rPr>
        <w:t>d</w:t>
      </w:r>
      <w:r w:rsidRPr="00BE7435">
        <w:rPr>
          <w:rFonts w:ascii="Arial" w:hAnsi="Arial" w:cs="Arial"/>
        </w:rPr>
        <w:t xml:space="preserve">održování povinností stanovených zákonem č. </w:t>
      </w:r>
      <w:r>
        <w:rPr>
          <w:rFonts w:ascii="Arial" w:hAnsi="Arial" w:cs="Arial"/>
        </w:rPr>
        <w:t>541/2020</w:t>
      </w:r>
      <w:r w:rsidRPr="00BE7435">
        <w:rPr>
          <w:rFonts w:ascii="Arial" w:hAnsi="Arial" w:cs="Arial"/>
        </w:rPr>
        <w:t xml:space="preserve"> Sb.,</w:t>
      </w:r>
      <w:r>
        <w:rPr>
          <w:rFonts w:ascii="Arial" w:hAnsi="Arial" w:cs="Arial"/>
        </w:rPr>
        <w:br/>
      </w:r>
      <w:r w:rsidRPr="00BE7435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>odpadech</w:t>
      </w:r>
      <w:r w:rsidRPr="00BE7435">
        <w:rPr>
          <w:rFonts w:ascii="Arial" w:hAnsi="Arial" w:cs="Arial"/>
        </w:rPr>
        <w:t>, ve znění pozdějších předpisů</w:t>
      </w:r>
      <w:r>
        <w:rPr>
          <w:rFonts w:ascii="Arial" w:hAnsi="Arial" w:cs="Arial"/>
        </w:rPr>
        <w:t>, vyhlášky 273/2021Sb., o podrobnostech nakládání s odpady</w:t>
      </w:r>
      <w:r w:rsidRPr="00F45FE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</w:t>
      </w:r>
      <w:r w:rsidRPr="00BE7435">
        <w:rPr>
          <w:rFonts w:ascii="Arial" w:hAnsi="Arial" w:cs="Arial"/>
        </w:rPr>
        <w:t xml:space="preserve">dalších ustanoveními právních předpisů, vztahujících se </w:t>
      </w:r>
      <w:r>
        <w:rPr>
          <w:rFonts w:ascii="Arial" w:hAnsi="Arial" w:cs="Arial"/>
        </w:rPr>
        <w:br/>
      </w:r>
      <w:r w:rsidRPr="00BE7435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>kontrolu právnických osob, fyzických osob oprávněných k podnikání a obcemi dodržována ustanovení právních předpisů a rozhodnutí ministerstva a jiných správních úřadů na úseku odpadového hospodářství.</w:t>
      </w:r>
    </w:p>
    <w:p w14:paraId="3448E015" w14:textId="77777777" w:rsidR="00117001" w:rsidRPr="00BE7435" w:rsidRDefault="00117001" w:rsidP="00117001">
      <w:pPr>
        <w:pStyle w:val="Default"/>
        <w:rPr>
          <w:rFonts w:ascii="Arial" w:hAnsi="Arial" w:cs="Arial"/>
        </w:rPr>
      </w:pPr>
      <w:r w:rsidRPr="00BE7435">
        <w:rPr>
          <w:rFonts w:ascii="Arial" w:hAnsi="Arial" w:cs="Arial"/>
        </w:rPr>
        <w:t xml:space="preserve"> </w:t>
      </w:r>
    </w:p>
    <w:p w14:paraId="6AC945FD" w14:textId="77777777" w:rsidR="00117001" w:rsidRDefault="00117001" w:rsidP="00117001">
      <w:pPr>
        <w:pStyle w:val="Default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Druh kontroly: </w:t>
      </w:r>
      <w:r w:rsidRPr="00BE7435">
        <w:rPr>
          <w:rFonts w:ascii="Arial" w:hAnsi="Arial" w:cs="Arial"/>
        </w:rPr>
        <w:t>proveden</w:t>
      </w:r>
      <w:r>
        <w:rPr>
          <w:rFonts w:ascii="Arial" w:hAnsi="Arial" w:cs="Arial"/>
        </w:rPr>
        <w:t xml:space="preserve">y 2 </w:t>
      </w:r>
      <w:r w:rsidRPr="00BE7435">
        <w:rPr>
          <w:rFonts w:ascii="Arial" w:hAnsi="Arial" w:cs="Arial"/>
        </w:rPr>
        <w:t>kontrol</w:t>
      </w:r>
      <w:r>
        <w:rPr>
          <w:rFonts w:ascii="Arial" w:hAnsi="Arial" w:cs="Arial"/>
        </w:rPr>
        <w:t>y</w:t>
      </w:r>
      <w:r w:rsidRPr="00BE7435">
        <w:rPr>
          <w:rFonts w:ascii="Arial" w:hAnsi="Arial" w:cs="Arial"/>
        </w:rPr>
        <w:t xml:space="preserve"> s vyhotovením protokolu podle zákona </w:t>
      </w:r>
      <w:r>
        <w:rPr>
          <w:rFonts w:ascii="Arial" w:hAnsi="Arial" w:cs="Arial"/>
        </w:rPr>
        <w:br/>
      </w:r>
      <w:r w:rsidRPr="00BE7435">
        <w:rPr>
          <w:rFonts w:ascii="Arial" w:hAnsi="Arial" w:cs="Arial"/>
        </w:rPr>
        <w:t>č. 255/2012 Sb</w:t>
      </w:r>
      <w:r>
        <w:rPr>
          <w:rFonts w:ascii="Arial" w:hAnsi="Arial" w:cs="Arial"/>
        </w:rPr>
        <w:t xml:space="preserve">., o kontrole. Ve spolupráci s Českou inspekcí životního prostředí nebyla provedena žádná kontrola. </w:t>
      </w:r>
    </w:p>
    <w:p w14:paraId="468EFC3C" w14:textId="77777777" w:rsidR="00117001" w:rsidRDefault="00117001" w:rsidP="00117001">
      <w:pPr>
        <w:pStyle w:val="Default"/>
        <w:rPr>
          <w:rFonts w:ascii="Arial" w:hAnsi="Arial" w:cs="Arial"/>
        </w:rPr>
      </w:pPr>
    </w:p>
    <w:p w14:paraId="766F776A" w14:textId="77777777" w:rsidR="00117001" w:rsidRDefault="00117001" w:rsidP="00117001">
      <w:pPr>
        <w:pStyle w:val="Default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Kontrolované osoby: </w:t>
      </w:r>
      <w:r>
        <w:rPr>
          <w:rFonts w:ascii="Arial" w:hAnsi="Arial" w:cs="Arial"/>
        </w:rPr>
        <w:t xml:space="preserve">fyzické osoby oprávněné k podnikání </w:t>
      </w:r>
      <w:r w:rsidRPr="00BE7435">
        <w:rPr>
          <w:rFonts w:ascii="Arial" w:hAnsi="Arial" w:cs="Arial"/>
        </w:rPr>
        <w:t>ve správním obvodu obecního úřadu obce s rozšířenou působností</w:t>
      </w:r>
      <w:r>
        <w:rPr>
          <w:rFonts w:ascii="Arial" w:hAnsi="Arial" w:cs="Arial"/>
        </w:rPr>
        <w:t xml:space="preserve"> Roudnice nad Labem</w:t>
      </w:r>
      <w:r w:rsidRPr="00BE7435">
        <w:rPr>
          <w:rFonts w:ascii="Arial" w:hAnsi="Arial" w:cs="Arial"/>
        </w:rPr>
        <w:t xml:space="preserve">. </w:t>
      </w:r>
    </w:p>
    <w:p w14:paraId="2D4513BF" w14:textId="77777777" w:rsidR="00117001" w:rsidRPr="00BE7435" w:rsidRDefault="00117001" w:rsidP="00117001">
      <w:pPr>
        <w:pStyle w:val="Default"/>
        <w:rPr>
          <w:rFonts w:ascii="Arial" w:hAnsi="Arial" w:cs="Arial"/>
        </w:rPr>
      </w:pPr>
    </w:p>
    <w:p w14:paraId="4E135224" w14:textId="77777777" w:rsidR="00117001" w:rsidRDefault="00117001" w:rsidP="00117001">
      <w:pPr>
        <w:pStyle w:val="Default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>Výsledky kontrol: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v </w:t>
      </w:r>
      <w:r w:rsidRPr="00D96D38">
        <w:rPr>
          <w:rFonts w:ascii="Arial" w:hAnsi="Arial" w:cs="Arial"/>
        </w:rPr>
        <w:t>rámci výše uvedených kontrol nebyl</w:t>
      </w:r>
      <w:r>
        <w:rPr>
          <w:rFonts w:ascii="Arial" w:hAnsi="Arial" w:cs="Arial"/>
        </w:rPr>
        <w:t>o zjištěno porušení zákona</w:t>
      </w:r>
      <w:r w:rsidRPr="00BE7435">
        <w:rPr>
          <w:rFonts w:ascii="Arial" w:hAnsi="Arial" w:cs="Arial"/>
          <w:b/>
          <w:bCs/>
        </w:rPr>
        <w:t xml:space="preserve"> </w:t>
      </w:r>
      <w:r w:rsidRPr="00BE7435">
        <w:rPr>
          <w:rFonts w:ascii="Arial" w:hAnsi="Arial" w:cs="Arial"/>
        </w:rPr>
        <w:t xml:space="preserve">č. </w:t>
      </w:r>
      <w:r>
        <w:rPr>
          <w:rFonts w:ascii="Arial" w:hAnsi="Arial" w:cs="Arial"/>
        </w:rPr>
        <w:t>541/2020</w:t>
      </w:r>
      <w:r w:rsidRPr="00BE7435">
        <w:rPr>
          <w:rFonts w:ascii="Arial" w:hAnsi="Arial" w:cs="Arial"/>
        </w:rPr>
        <w:t xml:space="preserve"> Sb.,</w:t>
      </w:r>
      <w:r>
        <w:rPr>
          <w:rFonts w:ascii="Arial" w:hAnsi="Arial" w:cs="Arial"/>
        </w:rPr>
        <w:t xml:space="preserve"> o</w:t>
      </w:r>
      <w:r w:rsidRPr="00BE74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odpadech. Kontrolované osoby v souladu s ustanovením § 15 zákona naplnily povinnosti původce odpadů, předložily vedení průběžné evidence podle § 94 zákona o odpadech a způsoby nakládání s odpady za požadované roky (předložily </w:t>
      </w:r>
      <w:r w:rsidRPr="00F86AEB">
        <w:rPr>
          <w:rFonts w:ascii="Arial" w:hAnsi="Arial" w:cs="Arial"/>
        </w:rPr>
        <w:t>doklady o zajištění využití nebo odstranění odpadů, včetně komunálních</w:t>
      </w:r>
      <w:r>
        <w:rPr>
          <w:rFonts w:ascii="Arial" w:hAnsi="Arial" w:cs="Arial"/>
        </w:rPr>
        <w:t xml:space="preserve"> odpadů</w:t>
      </w:r>
      <w:r w:rsidRPr="00F86AEB">
        <w:rPr>
          <w:rFonts w:ascii="Arial" w:hAnsi="Arial" w:cs="Arial"/>
        </w:rPr>
        <w:t>, vytříděných</w:t>
      </w:r>
      <w:r>
        <w:rPr>
          <w:rFonts w:ascii="Arial" w:hAnsi="Arial" w:cs="Arial"/>
        </w:rPr>
        <w:t xml:space="preserve"> odpadů</w:t>
      </w:r>
      <w:r w:rsidRPr="00F86AEB">
        <w:rPr>
          <w:rFonts w:ascii="Arial" w:hAnsi="Arial" w:cs="Arial"/>
        </w:rPr>
        <w:t xml:space="preserve">, smlouvy s oprávněnými osobami </w:t>
      </w:r>
      <w:r>
        <w:rPr>
          <w:rFonts w:ascii="Arial" w:hAnsi="Arial" w:cs="Arial"/>
        </w:rPr>
        <w:t>související</w:t>
      </w:r>
      <w:r w:rsidRPr="00F86AE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F86AEB">
        <w:rPr>
          <w:rFonts w:ascii="Arial" w:hAnsi="Arial" w:cs="Arial"/>
        </w:rPr>
        <w:t>s předáváním odpadů)</w:t>
      </w:r>
      <w:r>
        <w:rPr>
          <w:rFonts w:ascii="Arial" w:hAnsi="Arial" w:cs="Arial"/>
        </w:rPr>
        <w:t xml:space="preserve">. Bez uložení sankce či nápravného opatření.  </w:t>
      </w:r>
    </w:p>
    <w:p w14:paraId="5B057510" w14:textId="6525E503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</w:rPr>
        <w:t xml:space="preserve"> </w:t>
      </w:r>
    </w:p>
    <w:sectPr w:rsidR="00BE7435" w:rsidRPr="00BE7435" w:rsidSect="008C5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E7E6A"/>
    <w:multiLevelType w:val="hybridMultilevel"/>
    <w:tmpl w:val="D46E32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73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435"/>
    <w:rsid w:val="0000163B"/>
    <w:rsid w:val="00061DD0"/>
    <w:rsid w:val="00066571"/>
    <w:rsid w:val="000B01F5"/>
    <w:rsid w:val="000B744B"/>
    <w:rsid w:val="00117001"/>
    <w:rsid w:val="00157DC5"/>
    <w:rsid w:val="00172C58"/>
    <w:rsid w:val="00172D90"/>
    <w:rsid w:val="00187C28"/>
    <w:rsid w:val="00211C61"/>
    <w:rsid w:val="00246F93"/>
    <w:rsid w:val="002A6974"/>
    <w:rsid w:val="002E0F22"/>
    <w:rsid w:val="002E62CA"/>
    <w:rsid w:val="00321B45"/>
    <w:rsid w:val="0033467D"/>
    <w:rsid w:val="003561D1"/>
    <w:rsid w:val="00455587"/>
    <w:rsid w:val="00467E55"/>
    <w:rsid w:val="00530FC5"/>
    <w:rsid w:val="00533A16"/>
    <w:rsid w:val="00557C95"/>
    <w:rsid w:val="005B5117"/>
    <w:rsid w:val="0065031D"/>
    <w:rsid w:val="006757E6"/>
    <w:rsid w:val="006E6AF4"/>
    <w:rsid w:val="00717982"/>
    <w:rsid w:val="00724071"/>
    <w:rsid w:val="00750922"/>
    <w:rsid w:val="00761493"/>
    <w:rsid w:val="00792C35"/>
    <w:rsid w:val="00865B33"/>
    <w:rsid w:val="008C5593"/>
    <w:rsid w:val="0095756A"/>
    <w:rsid w:val="009674B0"/>
    <w:rsid w:val="0099056B"/>
    <w:rsid w:val="00A768D0"/>
    <w:rsid w:val="00B31599"/>
    <w:rsid w:val="00B36441"/>
    <w:rsid w:val="00B516AC"/>
    <w:rsid w:val="00B74101"/>
    <w:rsid w:val="00BE7435"/>
    <w:rsid w:val="00D12300"/>
    <w:rsid w:val="00D87A7E"/>
    <w:rsid w:val="00DF4E2E"/>
    <w:rsid w:val="00F23392"/>
    <w:rsid w:val="00F32220"/>
    <w:rsid w:val="00F426E1"/>
    <w:rsid w:val="00F90DD3"/>
    <w:rsid w:val="00FA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4A5E8"/>
  <w15:docId w15:val="{3A2DFE4A-346A-4135-95AF-4139E7C3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C55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E74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23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EE6C0-C6D4-442D-882C-CED5616F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mresova</dc:creator>
  <cp:lastModifiedBy>Martincová, Zdeňka</cp:lastModifiedBy>
  <cp:revision>3</cp:revision>
  <dcterms:created xsi:type="dcterms:W3CDTF">2023-02-27T13:20:00Z</dcterms:created>
  <dcterms:modified xsi:type="dcterms:W3CDTF">2023-02-28T12:27:00Z</dcterms:modified>
</cp:coreProperties>
</file>