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652"/>
        <w:gridCol w:w="1276"/>
        <w:gridCol w:w="4678"/>
      </w:tblGrid>
      <w:tr w:rsidR="004D6BDA" w:rsidRPr="00207633" w14:paraId="4AC6741D" w14:textId="77777777" w:rsidTr="00207633">
        <w:tc>
          <w:tcPr>
            <w:tcW w:w="3652" w:type="dxa"/>
            <w:shd w:val="clear" w:color="auto" w:fill="auto"/>
          </w:tcPr>
          <w:p w14:paraId="5DB3BFEB" w14:textId="77777777" w:rsidR="004D6BDA" w:rsidRPr="00207633" w:rsidRDefault="004D6BDA" w:rsidP="0065246B">
            <w:pPr>
              <w:pStyle w:val="Zhlav"/>
              <w:rPr>
                <w:sz w:val="36"/>
                <w:szCs w:val="36"/>
                <w:lang w:val="cs-CZ" w:eastAsia="cs-CZ"/>
              </w:rPr>
            </w:pPr>
            <w:r w:rsidRPr="00207633">
              <w:rPr>
                <w:sz w:val="36"/>
                <w:szCs w:val="36"/>
                <w:lang w:val="cs-CZ" w:eastAsia="cs-CZ"/>
              </w:rPr>
              <w:t>„Standardizace OSPOD </w:t>
            </w:r>
            <w:r w:rsidRPr="00207633">
              <w:rPr>
                <w:sz w:val="36"/>
                <w:szCs w:val="36"/>
                <w:lang w:val="cs-CZ" w:eastAsia="cs-CZ"/>
              </w:rPr>
              <w:br/>
              <w:t>Roudnice nad Labem“</w:t>
            </w:r>
            <w:r w:rsidRPr="00207633">
              <w:rPr>
                <w:sz w:val="36"/>
                <w:szCs w:val="36"/>
                <w:lang w:val="cs-CZ" w:eastAsia="cs-CZ"/>
              </w:rPr>
              <w:br/>
              <w:t>CZ.1.04/3.1.03/C2.00021</w:t>
            </w:r>
          </w:p>
        </w:tc>
        <w:tc>
          <w:tcPr>
            <w:tcW w:w="1276" w:type="dxa"/>
            <w:shd w:val="clear" w:color="auto" w:fill="auto"/>
          </w:tcPr>
          <w:p w14:paraId="53D68A9D" w14:textId="77777777" w:rsidR="004D6BDA" w:rsidRPr="00207633" w:rsidRDefault="004D6BDA" w:rsidP="0065246B">
            <w:pPr>
              <w:pStyle w:val="Zhlav"/>
              <w:rPr>
                <w:sz w:val="36"/>
                <w:szCs w:val="36"/>
                <w:lang w:val="cs-CZ" w:eastAsia="cs-CZ"/>
              </w:rPr>
            </w:pPr>
            <w:r w:rsidRPr="00207633">
              <w:rPr>
                <w:noProof/>
                <w:sz w:val="36"/>
                <w:szCs w:val="36"/>
                <w:lang w:val="cs-CZ" w:eastAsia="cs-CZ"/>
              </w:rPr>
              <w:drawing>
                <wp:inline distT="0" distB="0" distL="0" distR="0" wp14:anchorId="03042C83" wp14:editId="6F8585F7">
                  <wp:extent cx="628650" cy="685800"/>
                  <wp:effectExtent l="0" t="0" r="0" b="0"/>
                  <wp:docPr id="1252395105" name="Obrázek 1" descr="Obsah obrázku skica, kresba, okno, dům&#10;&#10;Popis byl vytvořen automatic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395105" name="Obrázek 1" descr="Obsah obrázku skica, kresba, okno, dům&#10;&#10;Popis byl vytvořen automatic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</w:tcPr>
          <w:p w14:paraId="6890869E" w14:textId="77777777" w:rsidR="004D6BDA" w:rsidRPr="00207633" w:rsidRDefault="004D6BDA" w:rsidP="0065246B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07633">
              <w:rPr>
                <w:rFonts w:ascii="Times New Roman" w:hAnsi="Times New Roman" w:cs="Times New Roman"/>
                <w:b/>
                <w:sz w:val="36"/>
                <w:szCs w:val="36"/>
              </w:rPr>
              <w:t>Město Roudnice nad Labem</w:t>
            </w:r>
          </w:p>
          <w:p w14:paraId="0B895696" w14:textId="77777777" w:rsidR="004D6BDA" w:rsidRPr="00207633" w:rsidRDefault="004D6BDA" w:rsidP="0065246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07633">
              <w:rPr>
                <w:rFonts w:ascii="Times New Roman" w:hAnsi="Times New Roman" w:cs="Times New Roman"/>
                <w:sz w:val="36"/>
                <w:szCs w:val="36"/>
              </w:rPr>
              <w:t>Karlovo náměstí 21</w:t>
            </w:r>
          </w:p>
          <w:p w14:paraId="2ECB5D49" w14:textId="77777777" w:rsidR="004D6BDA" w:rsidRPr="00207633" w:rsidRDefault="004D6BDA" w:rsidP="0065246B">
            <w:pPr>
              <w:pStyle w:val="Zhlav"/>
              <w:rPr>
                <w:sz w:val="36"/>
                <w:szCs w:val="36"/>
                <w:lang w:val="cs-CZ" w:eastAsia="cs-CZ"/>
              </w:rPr>
            </w:pPr>
            <w:r w:rsidRPr="00207633">
              <w:rPr>
                <w:sz w:val="36"/>
                <w:szCs w:val="36"/>
                <w:lang w:val="cs-CZ" w:eastAsia="cs-CZ"/>
              </w:rPr>
              <w:t>413 21 Roudnice nad Labem</w:t>
            </w:r>
          </w:p>
        </w:tc>
      </w:tr>
    </w:tbl>
    <w:p w14:paraId="3A615806" w14:textId="77777777" w:rsidR="004D6BDA" w:rsidRPr="00207633" w:rsidRDefault="004D6BDA" w:rsidP="004D6BDA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14:paraId="437AAFB4" w14:textId="77777777" w:rsidR="004D6BDA" w:rsidRPr="00207633" w:rsidRDefault="004D6BDA" w:rsidP="004D6BDA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tbl>
      <w:tblPr>
        <w:tblW w:w="9075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8"/>
        <w:gridCol w:w="1594"/>
        <w:gridCol w:w="1525"/>
        <w:gridCol w:w="2978"/>
      </w:tblGrid>
      <w:tr w:rsidR="004D6BDA" w:rsidRPr="00207633" w14:paraId="7F3DCFEF" w14:textId="77777777" w:rsidTr="0065246B">
        <w:trPr>
          <w:cantSplit/>
          <w:trHeight w:val="872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54B357D8" w14:textId="3E0D0128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07633">
              <w:rPr>
                <w:rFonts w:ascii="Times New Roman" w:hAnsi="Times New Roman" w:cs="Times New Roman"/>
                <w:b/>
                <w:sz w:val="36"/>
                <w:szCs w:val="36"/>
              </w:rPr>
              <w:t>standard číslo 17</w:t>
            </w:r>
          </w:p>
        </w:tc>
      </w:tr>
      <w:tr w:rsidR="004D6BDA" w:rsidRPr="00207633" w14:paraId="32F12BE6" w14:textId="77777777" w:rsidTr="0065246B">
        <w:trPr>
          <w:cantSplit/>
          <w:trHeight w:val="1760"/>
        </w:trPr>
        <w:tc>
          <w:tcPr>
            <w:tcW w:w="907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5EF532" w14:textId="6E27D6EA" w:rsidR="004D6BDA" w:rsidRPr="00207633" w:rsidRDefault="00CB2AE9" w:rsidP="0065246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0763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Změna situace </w:t>
            </w:r>
          </w:p>
        </w:tc>
      </w:tr>
      <w:tr w:rsidR="004D6BDA" w:rsidRPr="00207633" w14:paraId="13CCD989" w14:textId="77777777" w:rsidTr="0065246B">
        <w:trPr>
          <w:cantSplit/>
          <w:trHeight w:val="45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2DDAE3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Účinnost od: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3334FC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Vyhlášeno dne: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A8462BE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Novelizace:</w:t>
            </w:r>
          </w:p>
        </w:tc>
      </w:tr>
      <w:tr w:rsidR="004D6BDA" w:rsidRPr="00207633" w14:paraId="51F58CEC" w14:textId="77777777" w:rsidTr="0065246B">
        <w:trPr>
          <w:cantSplit/>
          <w:trHeight w:val="794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4C20D53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>1.1.2022</w:t>
            </w:r>
          </w:p>
        </w:tc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385F79B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1.1.2022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78AF9B" w14:textId="0DE1E58B" w:rsidR="004D6BDA" w:rsidRPr="00207633" w:rsidRDefault="00207633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1.6.2023 </w:t>
            </w:r>
          </w:p>
        </w:tc>
      </w:tr>
      <w:tr w:rsidR="004D6BDA" w:rsidRPr="00207633" w14:paraId="3B3111FA" w14:textId="77777777" w:rsidTr="0065246B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C1BBD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6BDA" w:rsidRPr="00207633" w14:paraId="6A8C21EE" w14:textId="77777777" w:rsidTr="0065246B">
        <w:trPr>
          <w:cantSplit/>
          <w:trHeight w:val="454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8B885F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Zpracovatel: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7FB9B92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Garant:</w:t>
            </w:r>
          </w:p>
        </w:tc>
      </w:tr>
      <w:tr w:rsidR="004D6BDA" w:rsidRPr="00207633" w14:paraId="786D1B24" w14:textId="77777777" w:rsidTr="0065246B">
        <w:trPr>
          <w:cantSplit/>
          <w:trHeight w:hRule="exact" w:val="1461"/>
        </w:trPr>
        <w:tc>
          <w:tcPr>
            <w:tcW w:w="45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CFE84E6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Tomáš </w:t>
            </w:r>
            <w:proofErr w:type="spellStart"/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>Lukačina</w:t>
            </w:r>
            <w:proofErr w:type="spellEnd"/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>DiS</w:t>
            </w:r>
            <w:proofErr w:type="spellEnd"/>
          </w:p>
          <w:p w14:paraId="6B3D326F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sz w:val="24"/>
                <w:szCs w:val="24"/>
              </w:rPr>
              <w:t>koordinátor zavádění standardů</w:t>
            </w:r>
          </w:p>
        </w:tc>
        <w:tc>
          <w:tcPr>
            <w:tcW w:w="450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C4C616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>Mgr. Jana Maťková</w:t>
            </w:r>
          </w:p>
          <w:p w14:paraId="08EFF3EA" w14:textId="77777777" w:rsidR="004D6BDA" w:rsidRPr="00207633" w:rsidRDefault="004D6BDA" w:rsidP="00652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sz w:val="24"/>
                <w:szCs w:val="24"/>
              </w:rPr>
              <w:t xml:space="preserve">vedoucí oddělení </w:t>
            </w:r>
            <w:r w:rsidRPr="00207633">
              <w:rPr>
                <w:rFonts w:ascii="Times New Roman" w:hAnsi="Times New Roman" w:cs="Times New Roman"/>
                <w:sz w:val="24"/>
                <w:szCs w:val="24"/>
              </w:rPr>
              <w:br/>
              <w:t>sociálně-právní ochrany dětí</w:t>
            </w:r>
          </w:p>
        </w:tc>
      </w:tr>
      <w:tr w:rsidR="004D6BDA" w:rsidRPr="00207633" w14:paraId="69ED9074" w14:textId="77777777" w:rsidTr="0065246B">
        <w:trPr>
          <w:cantSplit/>
          <w:trHeight w:val="454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CB72AB1" w14:textId="77777777" w:rsidR="004D6BDA" w:rsidRPr="00207633" w:rsidRDefault="004D6BDA" w:rsidP="0065246B">
            <w:pPr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i/>
                <w:sz w:val="24"/>
                <w:szCs w:val="24"/>
              </w:rPr>
              <w:t>Schvalovatel:</w:t>
            </w:r>
          </w:p>
        </w:tc>
      </w:tr>
      <w:tr w:rsidR="004D6BDA" w:rsidRPr="00207633" w14:paraId="57CF9673" w14:textId="77777777" w:rsidTr="0065246B">
        <w:trPr>
          <w:cantSplit/>
          <w:trHeight w:val="1639"/>
        </w:trPr>
        <w:tc>
          <w:tcPr>
            <w:tcW w:w="90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CBAF45" w14:textId="77777777" w:rsidR="004D6BDA" w:rsidRPr="00207633" w:rsidRDefault="004D6BDA" w:rsidP="006524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b/>
                <w:sz w:val="24"/>
                <w:szCs w:val="24"/>
              </w:rPr>
              <w:t>Mgr Monika Legnerová</w:t>
            </w:r>
          </w:p>
          <w:p w14:paraId="760FD0F1" w14:textId="77777777" w:rsidR="004D6BDA" w:rsidRPr="00207633" w:rsidRDefault="004D6BDA" w:rsidP="00652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7633">
              <w:rPr>
                <w:rFonts w:ascii="Times New Roman" w:hAnsi="Times New Roman" w:cs="Times New Roman"/>
                <w:sz w:val="24"/>
                <w:szCs w:val="24"/>
              </w:rPr>
              <w:t>vedoucí odboru sociálních věcí</w:t>
            </w:r>
          </w:p>
        </w:tc>
      </w:tr>
    </w:tbl>
    <w:p w14:paraId="51CB9F01" w14:textId="77777777" w:rsidR="004D6BDA" w:rsidRPr="00207633" w:rsidRDefault="004D6BDA" w:rsidP="004D6BDA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14:paraId="0B9FD26B" w14:textId="77777777" w:rsidR="004D6BDA" w:rsidRPr="00207633" w:rsidRDefault="004D6BDA" w:rsidP="004D6BDA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14:paraId="0D57F950" w14:textId="77777777" w:rsidR="004D6BDA" w:rsidRDefault="004D6BDA" w:rsidP="004D6BDA">
      <w:pPr>
        <w:jc w:val="center"/>
        <w:rPr>
          <w:b/>
          <w:color w:val="FF0000"/>
          <w:sz w:val="36"/>
          <w:szCs w:val="36"/>
        </w:rPr>
      </w:pPr>
    </w:p>
    <w:p w14:paraId="01E5EC06" w14:textId="77777777" w:rsidR="004D6BDA" w:rsidRDefault="004D6BDA"/>
    <w:p w14:paraId="4601AF06" w14:textId="77777777" w:rsidR="004D6BDA" w:rsidRDefault="004D6BDA"/>
    <w:p w14:paraId="3E850A56" w14:textId="77777777" w:rsidR="004D6BDA" w:rsidRDefault="004D6BDA"/>
    <w:p w14:paraId="40148D3B" w14:textId="77777777" w:rsidR="005E73A3" w:rsidRPr="005E73A3" w:rsidRDefault="004D6BDA" w:rsidP="005E73A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E73A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Standard 17a </w:t>
      </w:r>
    </w:p>
    <w:p w14:paraId="14320977" w14:textId="7BF34E6C" w:rsidR="004D6BDA" w:rsidRPr="005E73A3" w:rsidRDefault="004D6BDA" w:rsidP="005E73A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E73A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Orgány sociálně-právní ochrany, které mají s osobami pečujícími a osobami v evidenci uzavřeny dohody o výkonu pěstounské péče, mají písemně stanovena pravidla a postupy práce pro situace významných změn v životě dětí a rodin, včetně ukončení pobytu dítěte v původní nebo náhradní rodině.</w:t>
      </w:r>
    </w:p>
    <w:p w14:paraId="78705345" w14:textId="77777777" w:rsidR="00207633" w:rsidRDefault="00207633" w:rsidP="005E73A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77143C" w14:textId="0AB1B8A2" w:rsidR="005E73A3" w:rsidRDefault="004D6BDA" w:rsidP="008371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3A3">
        <w:rPr>
          <w:rFonts w:ascii="Times New Roman" w:hAnsi="Times New Roman" w:cs="Times New Roman"/>
          <w:b/>
          <w:bCs/>
          <w:sz w:val="24"/>
          <w:szCs w:val="24"/>
        </w:rPr>
        <w:t>PRAVIDLO PRO NAPLŇOVÁNÍ STANDARDU Č. 17a</w:t>
      </w:r>
    </w:p>
    <w:p w14:paraId="563C5B7E" w14:textId="38B8C252" w:rsidR="005E73A3" w:rsidRPr="005E73A3" w:rsidRDefault="008371C8" w:rsidP="008371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D6BDA" w:rsidRPr="005E73A3">
        <w:rPr>
          <w:rFonts w:ascii="Times New Roman" w:hAnsi="Times New Roman" w:cs="Times New Roman"/>
          <w:sz w:val="24"/>
          <w:szCs w:val="24"/>
        </w:rPr>
        <w:t xml:space="preserve">ravidla a postupy OSPO </w:t>
      </w:r>
      <w:r w:rsidR="005E73A3">
        <w:rPr>
          <w:rFonts w:ascii="Times New Roman" w:hAnsi="Times New Roman" w:cs="Times New Roman"/>
          <w:sz w:val="24"/>
          <w:szCs w:val="24"/>
        </w:rPr>
        <w:t xml:space="preserve">Roudnice nad Labem </w:t>
      </w:r>
      <w:r w:rsidR="004D6BDA" w:rsidRPr="005E73A3">
        <w:rPr>
          <w:rFonts w:ascii="Times New Roman" w:hAnsi="Times New Roman" w:cs="Times New Roman"/>
          <w:sz w:val="24"/>
          <w:szCs w:val="24"/>
        </w:rPr>
        <w:t>pro situace významných změn v životě dětí a rodin a pro ukončení pobytu dítěte v původní či náhradní rodině</w:t>
      </w:r>
    </w:p>
    <w:p w14:paraId="53DA87E6" w14:textId="77777777" w:rsidR="005E73A3" w:rsidRDefault="005E73A3" w:rsidP="005E73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AAAC6" w14:textId="77777777" w:rsidR="008371C8" w:rsidRPr="008B5E41" w:rsidRDefault="004D6BDA" w:rsidP="005E73A3">
      <w:pPr>
        <w:jc w:val="both"/>
        <w:rPr>
          <w:rFonts w:ascii="Times New Roman" w:hAnsi="Times New Roman" w:cs="Times New Roman"/>
          <w:sz w:val="24"/>
          <w:szCs w:val="24"/>
        </w:rPr>
      </w:pPr>
      <w:r w:rsidRPr="005E73A3">
        <w:rPr>
          <w:rFonts w:ascii="Times New Roman" w:hAnsi="Times New Roman" w:cs="Times New Roman"/>
          <w:sz w:val="24"/>
          <w:szCs w:val="24"/>
        </w:rPr>
        <w:t>Za významné změny v životě dětí a rodin považujeme přechod dítěte do nového prostředí, ať už je to přechod z biologické rodiny do pěstounské</w:t>
      </w:r>
      <w:r w:rsidR="008371C8">
        <w:rPr>
          <w:rFonts w:ascii="Times New Roman" w:hAnsi="Times New Roman" w:cs="Times New Roman"/>
          <w:sz w:val="24"/>
          <w:szCs w:val="24"/>
        </w:rPr>
        <w:t xml:space="preserve"> péče</w:t>
      </w:r>
      <w:r w:rsidRPr="005E73A3">
        <w:rPr>
          <w:rFonts w:ascii="Times New Roman" w:hAnsi="Times New Roman" w:cs="Times New Roman"/>
          <w:sz w:val="24"/>
          <w:szCs w:val="24"/>
        </w:rPr>
        <w:t xml:space="preserve"> nebo naopak, z rodiny pěstounů na přechodnou dobu do pěstounské péče, také odchod do ústavní (ochranné) výchovy. Velkou změnou je vážné onemocnění pěstouna nebo jeho smrt. Přijetí dalšího dítěte do pěstounské péče a zhoršení vztahů dítěte s členy pěstounské rodiny nebo vlastními rodiči řadíme také mezi významné změny, na které by měly být v rámci vzdělávání připravovány osoby pečující/v evidenci a vhodným způsobem i děti.</w:t>
      </w:r>
      <w:r w:rsidR="008371C8" w:rsidRPr="008371C8">
        <w:rPr>
          <w:rFonts w:ascii="Times New Roman" w:hAnsi="Times New Roman" w:cs="Times New Roman"/>
          <w:sz w:val="24"/>
          <w:szCs w:val="24"/>
        </w:rPr>
        <w:t xml:space="preserve"> </w:t>
      </w:r>
      <w:r w:rsidR="008371C8" w:rsidRPr="008B5E41">
        <w:rPr>
          <w:rFonts w:ascii="Times New Roman" w:hAnsi="Times New Roman" w:cs="Times New Roman"/>
          <w:sz w:val="24"/>
          <w:szCs w:val="24"/>
        </w:rPr>
        <w:t xml:space="preserve">V případě, že se u dítěte nebo rodiny objeví mimořádná změna, která může mít dlouhodobý dopad na jejich situaci, je klíčové zajistit kontinuální podporu a rychlou reakci ze strany orgánu SPOD. To zahrnuje nejen administrativní kroky, jako je aktualizace plánu ochrany dítěte, ale i organizaci specifických terapeutických či poradenských služeb, pokud je to nutné. Může jít například o případné zásahy do školy dítěte, do jeho zdravotního stavu, nebo poradenství pro rodiče i dítě. </w:t>
      </w:r>
    </w:p>
    <w:p w14:paraId="592AEE75" w14:textId="771E8FAC" w:rsidR="00A2737C" w:rsidRPr="008B5E41" w:rsidRDefault="004D6BDA" w:rsidP="005E73A3">
      <w:pPr>
        <w:jc w:val="both"/>
        <w:rPr>
          <w:rFonts w:ascii="Times New Roman" w:hAnsi="Times New Roman" w:cs="Times New Roman"/>
          <w:sz w:val="24"/>
          <w:szCs w:val="24"/>
        </w:rPr>
      </w:pPr>
      <w:r w:rsidRPr="008B5E41">
        <w:rPr>
          <w:rFonts w:ascii="Times New Roman" w:hAnsi="Times New Roman" w:cs="Times New Roman"/>
          <w:sz w:val="24"/>
          <w:szCs w:val="24"/>
        </w:rPr>
        <w:t xml:space="preserve">Zpravidla šest měsíců před očekávanou změnou je příprava na tuto situaci zapracována do </w:t>
      </w:r>
      <w:proofErr w:type="spellStart"/>
      <w:r w:rsidRPr="008B5E41">
        <w:rPr>
          <w:rFonts w:ascii="Times New Roman" w:hAnsi="Times New Roman" w:cs="Times New Roman"/>
          <w:sz w:val="24"/>
          <w:szCs w:val="24"/>
        </w:rPr>
        <w:t>IPODu</w:t>
      </w:r>
      <w:proofErr w:type="spellEnd"/>
      <w:r w:rsidRPr="008B5E41">
        <w:rPr>
          <w:rFonts w:ascii="Times New Roman" w:hAnsi="Times New Roman" w:cs="Times New Roman"/>
          <w:sz w:val="24"/>
          <w:szCs w:val="24"/>
        </w:rPr>
        <w:t xml:space="preserve">, v případě náhlé potřeby bude svolána případová konference nebo případové setkání za účelem projednání postupu a ochrany dítěte. </w:t>
      </w:r>
      <w:r w:rsidR="008371C8" w:rsidRPr="008B5E41">
        <w:rPr>
          <w:rFonts w:ascii="Times New Roman" w:hAnsi="Times New Roman" w:cs="Times New Roman"/>
          <w:sz w:val="24"/>
          <w:szCs w:val="24"/>
        </w:rPr>
        <w:t>P</w:t>
      </w:r>
      <w:r w:rsidRPr="008B5E41">
        <w:rPr>
          <w:rFonts w:ascii="Times New Roman" w:hAnsi="Times New Roman" w:cs="Times New Roman"/>
          <w:sz w:val="24"/>
          <w:szCs w:val="24"/>
        </w:rPr>
        <w:t>řed dovršením zletilosti seznámí orgán SPOD dítě s příslušným sociálním kurátorem pro dospělé a informuje dítě o dalších možnostech spolupráce se sociálním kurátorem, o možnosti podpory přípravy na samostatný život (Individuální plán mladého dospělého) a současně o nároku na zaopatřovací příspěvek od Úřadu práce ČR. Je vhodné, aby těchto schůzek byl přítomen klíčový doprovázející sociální pracovník</w:t>
      </w:r>
      <w:r w:rsidR="008371C8" w:rsidRPr="008B5E41">
        <w:rPr>
          <w:rFonts w:ascii="Times New Roman" w:hAnsi="Times New Roman" w:cs="Times New Roman"/>
          <w:sz w:val="24"/>
          <w:szCs w:val="24"/>
        </w:rPr>
        <w:t>. V rámci přípravy na změny v životě dítěte (např. přechod mezi rodinami nebo do dospělého života) by měl být kladen důraz na zachování stability a bezpečí dítěte. To zahrnuje i možnost zajištění návazné péče a podpory po ukončení pěstounské péče, zejména v případě, kdy dítě přechází do samostatného života nebo do jiné formy ochrany.</w:t>
      </w:r>
    </w:p>
    <w:p w14:paraId="768E6874" w14:textId="1E72AD44" w:rsidR="004D3BF1" w:rsidRPr="008B5E41" w:rsidRDefault="004D3BF1" w:rsidP="005E73A3">
      <w:pPr>
        <w:jc w:val="both"/>
        <w:rPr>
          <w:rFonts w:ascii="Times New Roman" w:hAnsi="Times New Roman" w:cs="Times New Roman"/>
          <w:sz w:val="24"/>
          <w:szCs w:val="24"/>
        </w:rPr>
      </w:pPr>
      <w:r w:rsidRPr="008B5E41">
        <w:rPr>
          <w:rFonts w:ascii="Times New Roman" w:hAnsi="Times New Roman" w:cs="Times New Roman"/>
          <w:sz w:val="24"/>
          <w:szCs w:val="24"/>
        </w:rPr>
        <w:t>Tyto okolnosti mohou vést k okamžitému, resp. předčasnému ukončení platnosti dohody.</w:t>
      </w:r>
    </w:p>
    <w:p w14:paraId="59689E09" w14:textId="77777777" w:rsidR="005E73A3" w:rsidRDefault="005E73A3" w:rsidP="005E73A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E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BDA"/>
    <w:rsid w:val="00207633"/>
    <w:rsid w:val="00313862"/>
    <w:rsid w:val="004D3BF1"/>
    <w:rsid w:val="004D6BDA"/>
    <w:rsid w:val="00527FF6"/>
    <w:rsid w:val="00546E41"/>
    <w:rsid w:val="005E73A3"/>
    <w:rsid w:val="008371C8"/>
    <w:rsid w:val="008B5E41"/>
    <w:rsid w:val="00A2737C"/>
    <w:rsid w:val="00BF1F75"/>
    <w:rsid w:val="00CB18F1"/>
    <w:rsid w:val="00CB2AE9"/>
    <w:rsid w:val="00DA60C9"/>
    <w:rsid w:val="00E4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556E"/>
  <w15:chartTrackingRefBased/>
  <w15:docId w15:val="{69EF05A7-F9DA-451F-8672-471A925C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4D6BD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4D6BDA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40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85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7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836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2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4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9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1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1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3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443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Maťková, Jana</dc:creator>
  <cp:keywords/>
  <dc:description/>
  <cp:lastModifiedBy>Veronika Plašilová</cp:lastModifiedBy>
  <cp:revision>14</cp:revision>
  <dcterms:created xsi:type="dcterms:W3CDTF">2023-10-13T09:43:00Z</dcterms:created>
  <dcterms:modified xsi:type="dcterms:W3CDTF">2025-05-16T07:07:00Z</dcterms:modified>
</cp:coreProperties>
</file>